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8D87" w14:textId="2CA5DD19" w:rsidR="00B25C8B" w:rsidRPr="00552142" w:rsidRDefault="002F4992" w:rsidP="008F2B6F">
      <w:pPr>
        <w:spacing w:line="480" w:lineRule="exact"/>
        <w:jc w:val="center"/>
        <w:rPr>
          <w:rFonts w:ascii="Cambria" w:hAnsi="Cambria"/>
          <w:b/>
          <w:smallCaps/>
          <w:sz w:val="44"/>
          <w:szCs w:val="19"/>
        </w:rPr>
      </w:pPr>
      <w:r w:rsidRPr="00552142">
        <w:rPr>
          <w:rFonts w:ascii="Cambria" w:hAnsi="Cambria"/>
          <w:b/>
          <w:smallCaps/>
          <w:sz w:val="44"/>
          <w:szCs w:val="19"/>
        </w:rPr>
        <w:t>Maarten-Jan Waasdorp, MBA</w:t>
      </w:r>
    </w:p>
    <w:p w14:paraId="18338D88" w14:textId="77777777" w:rsidR="00B25C8B" w:rsidRPr="00552142" w:rsidRDefault="002F4992" w:rsidP="002463D7">
      <w:pPr>
        <w:pBdr>
          <w:bottom w:val="single" w:sz="4" w:space="1" w:color="auto"/>
        </w:pBdr>
        <w:spacing w:line="240" w:lineRule="exact"/>
        <w:jc w:val="both"/>
        <w:rPr>
          <w:rFonts w:ascii="Cambria" w:eastAsia="MS Mincho" w:hAnsi="Cambria" w:cs="Arial"/>
          <w:sz w:val="20"/>
          <w:szCs w:val="19"/>
          <w:lang w:eastAsia="ja-JP"/>
        </w:rPr>
      </w:pPr>
      <w:r w:rsidRPr="00552142">
        <w:rPr>
          <w:rFonts w:ascii="Cambria" w:hAnsi="Cambria"/>
          <w:b/>
          <w:sz w:val="20"/>
          <w:szCs w:val="19"/>
        </w:rPr>
        <w:t>mjwaasdorp@gmail.com</w:t>
      </w:r>
      <w:r w:rsidR="00B25C8B" w:rsidRPr="00552142">
        <w:rPr>
          <w:rFonts w:ascii="Cambria" w:hAnsi="Cambria"/>
          <w:b/>
          <w:sz w:val="20"/>
          <w:szCs w:val="19"/>
        </w:rPr>
        <w:t xml:space="preserve">  </w:t>
      </w:r>
      <w:r w:rsidR="00B25C8B" w:rsidRPr="00552142">
        <w:rPr>
          <w:rFonts w:ascii="Cambria" w:hAnsi="Cambria"/>
          <w:spacing w:val="-5"/>
          <w:sz w:val="20"/>
          <w:szCs w:val="19"/>
        </w:rPr>
        <w:sym w:font="Wingdings" w:char="F0A7"/>
      </w:r>
      <w:r w:rsidR="00AD3F56">
        <w:rPr>
          <w:rFonts w:ascii="Cambria" w:eastAsia="MS Mincho" w:hAnsi="Cambria" w:cs="Arial"/>
          <w:sz w:val="20"/>
          <w:szCs w:val="19"/>
          <w:lang w:eastAsia="ja-JP"/>
        </w:rPr>
        <w:t xml:space="preserve"> </w:t>
      </w:r>
      <w:r w:rsidRPr="00552142">
        <w:rPr>
          <w:rFonts w:ascii="Cambria" w:hAnsi="Cambria"/>
          <w:sz w:val="20"/>
          <w:szCs w:val="19"/>
        </w:rPr>
        <w:t>713</w:t>
      </w:r>
      <w:r w:rsidR="00B25C8B" w:rsidRPr="00552142">
        <w:rPr>
          <w:rFonts w:ascii="Cambria" w:hAnsi="Cambria"/>
          <w:sz w:val="20"/>
          <w:szCs w:val="19"/>
        </w:rPr>
        <w:t>.</w:t>
      </w:r>
      <w:r w:rsidRPr="00552142">
        <w:rPr>
          <w:rFonts w:ascii="Cambria" w:hAnsi="Cambria"/>
          <w:sz w:val="20"/>
          <w:szCs w:val="19"/>
        </w:rPr>
        <w:t>306</w:t>
      </w:r>
      <w:r w:rsidR="00B25C8B" w:rsidRPr="00552142">
        <w:rPr>
          <w:rFonts w:ascii="Cambria" w:hAnsi="Cambria"/>
          <w:sz w:val="20"/>
          <w:szCs w:val="19"/>
        </w:rPr>
        <w:t>.</w:t>
      </w:r>
      <w:r w:rsidRPr="00552142">
        <w:rPr>
          <w:rFonts w:ascii="Cambria" w:hAnsi="Cambria"/>
          <w:sz w:val="20"/>
          <w:szCs w:val="19"/>
        </w:rPr>
        <w:t>6655</w:t>
      </w:r>
      <w:r w:rsidR="00290C34" w:rsidRPr="00552142">
        <w:rPr>
          <w:rFonts w:ascii="Cambria" w:hAnsi="Cambria"/>
          <w:sz w:val="20"/>
          <w:szCs w:val="19"/>
        </w:rPr>
        <w:t xml:space="preserve"> </w:t>
      </w:r>
      <w:r w:rsidR="00290C34" w:rsidRPr="00552142">
        <w:rPr>
          <w:rFonts w:ascii="Cambria" w:hAnsi="Cambria"/>
          <w:spacing w:val="-5"/>
          <w:sz w:val="20"/>
          <w:szCs w:val="19"/>
        </w:rPr>
        <w:sym w:font="Wingdings" w:char="F0A7"/>
      </w:r>
      <w:r w:rsidR="00B25C8B" w:rsidRPr="00552142">
        <w:rPr>
          <w:rFonts w:ascii="Cambria" w:hAnsi="Cambria"/>
          <w:sz w:val="20"/>
          <w:szCs w:val="19"/>
        </w:rPr>
        <w:t xml:space="preserve"> </w:t>
      </w:r>
      <w:r w:rsidR="00AD3F56" w:rsidRPr="002463D7">
        <w:rPr>
          <w:rFonts w:ascii="Cambria" w:hAnsi="Cambria"/>
          <w:sz w:val="20"/>
          <w:szCs w:val="20"/>
        </w:rPr>
        <w:t>mjw-cfo.com</w:t>
      </w:r>
      <w:r w:rsidR="00AD3F56" w:rsidRPr="00552142">
        <w:rPr>
          <w:rFonts w:ascii="Cambria" w:hAnsi="Cambria"/>
          <w:sz w:val="20"/>
          <w:szCs w:val="19"/>
        </w:rPr>
        <w:t xml:space="preserve"> </w:t>
      </w:r>
      <w:r w:rsidR="00AD3F56" w:rsidRPr="00552142">
        <w:rPr>
          <w:rFonts w:ascii="Cambria" w:hAnsi="Cambria"/>
          <w:spacing w:val="-5"/>
          <w:sz w:val="20"/>
          <w:szCs w:val="19"/>
        </w:rPr>
        <w:sym w:font="Wingdings" w:char="F0A7"/>
      </w:r>
      <w:r w:rsidR="00AD3F56" w:rsidRPr="00552142">
        <w:rPr>
          <w:rFonts w:ascii="Cambria" w:hAnsi="Cambria"/>
          <w:sz w:val="20"/>
          <w:szCs w:val="19"/>
        </w:rPr>
        <w:t xml:space="preserve"> </w:t>
      </w:r>
      <w:r w:rsidR="00AD3F56" w:rsidRPr="002463D7">
        <w:rPr>
          <w:rFonts w:ascii="Cambria" w:hAnsi="Cambria"/>
          <w:sz w:val="20"/>
          <w:szCs w:val="20"/>
        </w:rPr>
        <w:t>www.linkedin.com/in/internationalfinanceexecutive/</w:t>
      </w:r>
    </w:p>
    <w:p w14:paraId="18338D89" w14:textId="77777777" w:rsidR="00552142" w:rsidRPr="00552142" w:rsidRDefault="00EF163D" w:rsidP="00552142">
      <w:pPr>
        <w:spacing w:before="120" w:line="400" w:lineRule="exact"/>
        <w:jc w:val="center"/>
        <w:rPr>
          <w:rFonts w:ascii="Cambria" w:hAnsi="Cambria"/>
          <w:b/>
          <w:smallCaps/>
          <w:sz w:val="36"/>
          <w:szCs w:val="19"/>
        </w:rPr>
      </w:pPr>
      <w:r w:rsidRPr="00552142">
        <w:rPr>
          <w:rFonts w:ascii="Cambria" w:hAnsi="Cambria"/>
          <w:b/>
          <w:smallCaps/>
          <w:sz w:val="36"/>
          <w:szCs w:val="19"/>
        </w:rPr>
        <w:t xml:space="preserve">Global </w:t>
      </w:r>
      <w:r w:rsidR="005E3D1D" w:rsidRPr="00552142">
        <w:rPr>
          <w:rFonts w:ascii="Cambria" w:hAnsi="Cambria"/>
          <w:b/>
          <w:smallCaps/>
          <w:sz w:val="36"/>
          <w:szCs w:val="19"/>
        </w:rPr>
        <w:t>Finance &amp; Operations Executive</w:t>
      </w:r>
    </w:p>
    <w:p w14:paraId="18338D8A" w14:textId="77777777" w:rsidR="00552142" w:rsidRPr="00552142" w:rsidRDefault="00552142" w:rsidP="008F2B6F">
      <w:pPr>
        <w:spacing w:after="80" w:line="240" w:lineRule="exact"/>
        <w:jc w:val="center"/>
        <w:rPr>
          <w:rFonts w:ascii="Cambria" w:hAnsi="Cambria"/>
          <w:sz w:val="20"/>
          <w:szCs w:val="21"/>
        </w:rPr>
      </w:pPr>
    </w:p>
    <w:p w14:paraId="18338D8B" w14:textId="77777777" w:rsidR="00AD690B" w:rsidRDefault="00350EEC" w:rsidP="00552142">
      <w:pPr>
        <w:spacing w:after="80" w:line="240" w:lineRule="exact"/>
        <w:jc w:val="both"/>
        <w:rPr>
          <w:rFonts w:ascii="Cambria" w:hAnsi="Cambria"/>
          <w:sz w:val="20"/>
          <w:szCs w:val="21"/>
        </w:rPr>
      </w:pPr>
      <w:r w:rsidRPr="00552142">
        <w:rPr>
          <w:rFonts w:ascii="Cambria" w:hAnsi="Cambria"/>
          <w:sz w:val="20"/>
          <w:szCs w:val="21"/>
        </w:rPr>
        <w:t>Dynamic and inn</w:t>
      </w:r>
      <w:r w:rsidR="00D81107" w:rsidRPr="00552142">
        <w:rPr>
          <w:rFonts w:ascii="Cambria" w:hAnsi="Cambria"/>
          <w:sz w:val="20"/>
          <w:szCs w:val="21"/>
        </w:rPr>
        <w:t xml:space="preserve">ovative professional offering </w:t>
      </w:r>
      <w:r w:rsidR="0095762B">
        <w:rPr>
          <w:rFonts w:ascii="Cambria" w:hAnsi="Cambria"/>
          <w:sz w:val="20"/>
          <w:szCs w:val="21"/>
        </w:rPr>
        <w:t>30</w:t>
      </w:r>
      <w:r w:rsidRPr="00552142">
        <w:rPr>
          <w:rFonts w:ascii="Cambria" w:hAnsi="Cambria"/>
          <w:sz w:val="20"/>
          <w:szCs w:val="21"/>
        </w:rPr>
        <w:t xml:space="preserve"> years of high-level international management experience at both Fortune 500 companies and </w:t>
      </w:r>
      <w:r w:rsidR="00D44D77">
        <w:rPr>
          <w:rFonts w:ascii="Cambria" w:hAnsi="Cambria"/>
          <w:sz w:val="20"/>
          <w:szCs w:val="21"/>
        </w:rPr>
        <w:t>SMB</w:t>
      </w:r>
      <w:r w:rsidRPr="00552142">
        <w:rPr>
          <w:rFonts w:ascii="Cambria" w:hAnsi="Cambria"/>
          <w:sz w:val="20"/>
          <w:szCs w:val="21"/>
        </w:rPr>
        <w:t xml:space="preserve">. Draw on strong analytical, collaborative, and decisive leadership skills to shape and execute immediate and long-term strategy, develop creative solutions, and drive organizational growth. </w:t>
      </w:r>
      <w:r w:rsidR="0095762B">
        <w:rPr>
          <w:rFonts w:ascii="Cambria" w:hAnsi="Cambria"/>
          <w:sz w:val="20"/>
          <w:szCs w:val="21"/>
        </w:rPr>
        <w:t xml:space="preserve">Combining a successful finance background with </w:t>
      </w:r>
      <w:r w:rsidRPr="00552142">
        <w:rPr>
          <w:rFonts w:ascii="Cambria" w:hAnsi="Cambria"/>
          <w:sz w:val="20"/>
          <w:szCs w:val="21"/>
        </w:rPr>
        <w:t xml:space="preserve">coordinating IT, </w:t>
      </w:r>
      <w:r w:rsidR="0095762B">
        <w:rPr>
          <w:rFonts w:ascii="Cambria" w:hAnsi="Cambria"/>
          <w:sz w:val="20"/>
          <w:szCs w:val="21"/>
        </w:rPr>
        <w:t xml:space="preserve">HR, </w:t>
      </w:r>
      <w:proofErr w:type="gramStart"/>
      <w:r w:rsidRPr="00552142">
        <w:rPr>
          <w:rFonts w:ascii="Cambria" w:hAnsi="Cambria"/>
          <w:sz w:val="20"/>
          <w:szCs w:val="21"/>
        </w:rPr>
        <w:t>sales</w:t>
      </w:r>
      <w:proofErr w:type="gramEnd"/>
      <w:r w:rsidRPr="00552142">
        <w:rPr>
          <w:rFonts w:ascii="Cambria" w:hAnsi="Cambria"/>
          <w:sz w:val="20"/>
          <w:szCs w:val="21"/>
        </w:rPr>
        <w:t xml:space="preserve"> and marketing efforts to consistently deliver multimillion-dollar results. </w:t>
      </w:r>
      <w:r w:rsidR="004D7A1C">
        <w:rPr>
          <w:rFonts w:ascii="Cambria" w:hAnsi="Cambria"/>
          <w:sz w:val="20"/>
          <w:szCs w:val="21"/>
        </w:rPr>
        <w:t>Strong focus on growth and development for company and employees.</w:t>
      </w:r>
    </w:p>
    <w:p w14:paraId="18338D8C" w14:textId="77777777" w:rsidR="00552142" w:rsidRPr="00552142" w:rsidRDefault="00552142" w:rsidP="00552142">
      <w:pPr>
        <w:spacing w:after="80" w:line="240" w:lineRule="exact"/>
        <w:jc w:val="both"/>
        <w:rPr>
          <w:rFonts w:ascii="Cambria" w:hAnsi="Cambria"/>
          <w:sz w:val="20"/>
          <w:szCs w:val="21"/>
        </w:rPr>
      </w:pPr>
    </w:p>
    <w:p w14:paraId="18338D8D" w14:textId="0B4B477C" w:rsidR="00BE3A44" w:rsidRPr="00552142" w:rsidRDefault="00CE3267" w:rsidP="00D44D77">
      <w:pPr>
        <w:spacing w:before="40" w:after="40" w:line="240" w:lineRule="exact"/>
        <w:jc w:val="both"/>
        <w:rPr>
          <w:rFonts w:ascii="Cambria" w:hAnsi="Cambria"/>
          <w:smallCaps/>
          <w:sz w:val="20"/>
          <w:szCs w:val="19"/>
        </w:rPr>
      </w:pPr>
      <w:r w:rsidRPr="00552142">
        <w:rPr>
          <w:rFonts w:ascii="Cambria" w:hAnsi="Cambria"/>
          <w:smallCaps/>
          <w:sz w:val="20"/>
          <w:szCs w:val="19"/>
        </w:rPr>
        <w:t xml:space="preserve">Strategic Planning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  <w:r w:rsidR="0095762B">
        <w:rPr>
          <w:rFonts w:ascii="Cambria" w:hAnsi="Cambria"/>
          <w:smallCaps/>
          <w:sz w:val="20"/>
          <w:szCs w:val="19"/>
        </w:rPr>
        <w:t xml:space="preserve">KPI </w:t>
      </w:r>
      <w:r w:rsidR="0095762B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95762B" w:rsidRPr="0095762B">
        <w:rPr>
          <w:rFonts w:ascii="Cambria" w:hAnsi="Cambria"/>
          <w:smallCaps/>
          <w:sz w:val="20"/>
          <w:szCs w:val="19"/>
        </w:rPr>
        <w:t xml:space="preserve"> </w:t>
      </w:r>
      <w:r w:rsidR="0095762B" w:rsidRPr="00552142">
        <w:rPr>
          <w:rFonts w:ascii="Cambria" w:hAnsi="Cambria"/>
          <w:smallCaps/>
          <w:sz w:val="20"/>
          <w:szCs w:val="19"/>
        </w:rPr>
        <w:t xml:space="preserve">Financial Analysis </w:t>
      </w:r>
      <w:r w:rsidR="0095762B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95762B">
        <w:rPr>
          <w:rFonts w:ascii="Cambria" w:hAnsi="Cambria"/>
          <w:smallCaps/>
          <w:sz w:val="14"/>
          <w:szCs w:val="19"/>
        </w:rPr>
        <w:t xml:space="preserve"> </w:t>
      </w:r>
      <w:r w:rsidR="0095762B">
        <w:rPr>
          <w:rFonts w:ascii="Cambria" w:hAnsi="Cambria"/>
          <w:smallCaps/>
          <w:sz w:val="20"/>
          <w:szCs w:val="19"/>
        </w:rPr>
        <w:t>M&amp;A</w:t>
      </w:r>
      <w:r w:rsidR="0095762B">
        <w:rPr>
          <w:rFonts w:ascii="Cambria" w:hAnsi="Cambria"/>
          <w:smallCaps/>
          <w:sz w:val="14"/>
          <w:szCs w:val="19"/>
        </w:rPr>
        <w:t xml:space="preserve"> </w:t>
      </w:r>
      <w:r w:rsidR="0095762B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95762B">
        <w:rPr>
          <w:rFonts w:ascii="Cambria" w:hAnsi="Cambria"/>
          <w:smallCaps/>
          <w:sz w:val="20"/>
          <w:szCs w:val="19"/>
        </w:rPr>
        <w:t xml:space="preserve"> Private Equity</w:t>
      </w:r>
      <w:r w:rsidR="0095762B">
        <w:rPr>
          <w:rFonts w:ascii="Cambria" w:hAnsi="Cambria"/>
          <w:smallCaps/>
          <w:sz w:val="14"/>
          <w:szCs w:val="19"/>
        </w:rPr>
        <w:t xml:space="preserve"> </w:t>
      </w:r>
      <w:r w:rsidR="0095762B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95762B">
        <w:rPr>
          <w:rFonts w:ascii="Cambria" w:hAnsi="Cambria"/>
          <w:smallCaps/>
          <w:sz w:val="14"/>
          <w:szCs w:val="19"/>
        </w:rPr>
        <w:t xml:space="preserve"> </w:t>
      </w:r>
      <w:r w:rsidR="0095762B">
        <w:rPr>
          <w:rFonts w:ascii="Cambria" w:hAnsi="Cambria"/>
          <w:smallCaps/>
          <w:sz w:val="20"/>
          <w:szCs w:val="19"/>
        </w:rPr>
        <w:t>I</w:t>
      </w:r>
      <w:r w:rsidRPr="00552142">
        <w:rPr>
          <w:rFonts w:ascii="Cambria" w:hAnsi="Cambria"/>
          <w:smallCaps/>
          <w:sz w:val="20"/>
          <w:szCs w:val="19"/>
        </w:rPr>
        <w:t xml:space="preserve">T/ERP Systems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  <w:r w:rsidR="00826645">
        <w:rPr>
          <w:rFonts w:ascii="Cambria" w:hAnsi="Cambria"/>
          <w:smallCaps/>
          <w:sz w:val="20"/>
          <w:szCs w:val="19"/>
        </w:rPr>
        <w:t xml:space="preserve">EOS </w:t>
      </w:r>
      <w:r w:rsidR="00826645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826645">
        <w:rPr>
          <w:rFonts w:ascii="Cambria" w:hAnsi="Cambria"/>
          <w:smallCaps/>
          <w:sz w:val="14"/>
          <w:szCs w:val="19"/>
        </w:rPr>
        <w:t xml:space="preserve"> </w:t>
      </w:r>
      <w:r w:rsidR="00D44D77">
        <w:rPr>
          <w:rFonts w:ascii="Cambria" w:hAnsi="Cambria"/>
          <w:smallCaps/>
          <w:sz w:val="20"/>
          <w:szCs w:val="19"/>
        </w:rPr>
        <w:t xml:space="preserve">Growth </w:t>
      </w:r>
      <w:r w:rsidR="00D44D77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D44D77">
        <w:rPr>
          <w:rFonts w:ascii="Cambria" w:hAnsi="Cambria"/>
          <w:smallCaps/>
          <w:sz w:val="20"/>
          <w:szCs w:val="19"/>
        </w:rPr>
        <w:t xml:space="preserve"> </w:t>
      </w:r>
      <w:r w:rsidR="00D44D77" w:rsidRPr="00552142">
        <w:rPr>
          <w:rFonts w:ascii="Cambria" w:hAnsi="Cambria"/>
          <w:smallCaps/>
          <w:sz w:val="20"/>
          <w:szCs w:val="19"/>
        </w:rPr>
        <w:t>New Business Development</w:t>
      </w:r>
      <w:r w:rsidR="00D44D77">
        <w:rPr>
          <w:rFonts w:ascii="Cambria" w:hAnsi="Cambria"/>
          <w:smallCaps/>
          <w:sz w:val="20"/>
          <w:szCs w:val="19"/>
        </w:rPr>
        <w:t xml:space="preserve"> </w:t>
      </w:r>
      <w:r w:rsidR="00D44D77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D44D77">
        <w:rPr>
          <w:rFonts w:ascii="Cambria" w:hAnsi="Cambria"/>
          <w:smallCaps/>
          <w:sz w:val="14"/>
          <w:szCs w:val="19"/>
        </w:rPr>
        <w:t xml:space="preserve"> </w:t>
      </w:r>
      <w:r w:rsidR="00D44D77">
        <w:rPr>
          <w:rFonts w:ascii="Cambria" w:hAnsi="Cambria"/>
          <w:smallCaps/>
          <w:sz w:val="20"/>
          <w:szCs w:val="19"/>
        </w:rPr>
        <w:t xml:space="preserve">Pricing  </w:t>
      </w:r>
      <w:r w:rsidR="00D44D77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D44D77">
        <w:rPr>
          <w:rFonts w:ascii="Cambria" w:hAnsi="Cambria"/>
          <w:smallCaps/>
          <w:sz w:val="14"/>
          <w:szCs w:val="19"/>
        </w:rPr>
        <w:t xml:space="preserve"> </w:t>
      </w:r>
      <w:r w:rsidR="00D44D77">
        <w:rPr>
          <w:rFonts w:ascii="Cambria" w:hAnsi="Cambria"/>
          <w:smallCaps/>
          <w:sz w:val="20"/>
          <w:szCs w:val="19"/>
        </w:rPr>
        <w:t xml:space="preserve">Contracts </w:t>
      </w:r>
      <w:r w:rsidR="00D44D77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D44D77">
        <w:rPr>
          <w:rFonts w:ascii="Cambria" w:hAnsi="Cambria"/>
          <w:smallCaps/>
          <w:sz w:val="14"/>
          <w:szCs w:val="19"/>
        </w:rPr>
        <w:t xml:space="preserve"> </w:t>
      </w:r>
      <w:r w:rsidR="00D44D77">
        <w:rPr>
          <w:rFonts w:ascii="Cambria" w:hAnsi="Cambria"/>
          <w:smallCaps/>
          <w:sz w:val="20"/>
          <w:szCs w:val="19"/>
        </w:rPr>
        <w:t>P</w:t>
      </w:r>
      <w:r w:rsidRPr="00552142">
        <w:rPr>
          <w:rFonts w:ascii="Cambria" w:hAnsi="Cambria"/>
          <w:smallCaps/>
          <w:sz w:val="20"/>
          <w:szCs w:val="19"/>
        </w:rPr>
        <w:t xml:space="preserve">rocess Design &amp; Improvement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  <w:r w:rsidRPr="00552142">
        <w:rPr>
          <w:rFonts w:ascii="Cambria" w:hAnsi="Cambria"/>
          <w:smallCaps/>
          <w:sz w:val="20"/>
          <w:szCs w:val="19"/>
        </w:rPr>
        <w:t>Change Management</w:t>
      </w:r>
      <w:r w:rsidR="00D44D77">
        <w:rPr>
          <w:rFonts w:ascii="Cambria" w:hAnsi="Cambria"/>
          <w:smallCaps/>
          <w:sz w:val="20"/>
          <w:szCs w:val="19"/>
        </w:rPr>
        <w:t xml:space="preserve"> </w:t>
      </w:r>
      <w:r w:rsidR="00D44D77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Pr="00552142">
        <w:rPr>
          <w:rFonts w:ascii="Cambria" w:hAnsi="Cambria"/>
          <w:smallCaps/>
          <w:sz w:val="20"/>
          <w:szCs w:val="19"/>
        </w:rPr>
        <w:t>Cross-Cultural Communication</w:t>
      </w:r>
      <w:r w:rsidR="00350EEC" w:rsidRPr="00552142">
        <w:rPr>
          <w:rFonts w:ascii="Cambria" w:hAnsi="Cambria"/>
          <w:smallCaps/>
          <w:sz w:val="20"/>
          <w:szCs w:val="19"/>
        </w:rPr>
        <w:t>s</w:t>
      </w:r>
      <w:r w:rsidRPr="00552142">
        <w:rPr>
          <w:rFonts w:ascii="Cambria" w:hAnsi="Cambria"/>
          <w:smallCaps/>
          <w:sz w:val="20"/>
          <w:szCs w:val="19"/>
        </w:rPr>
        <w:t xml:space="preserve">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  <w:r w:rsidR="00350EEC" w:rsidRPr="00552142">
        <w:rPr>
          <w:rFonts w:ascii="Cambria" w:hAnsi="Cambria"/>
          <w:smallCaps/>
          <w:sz w:val="20"/>
          <w:szCs w:val="19"/>
        </w:rPr>
        <w:t xml:space="preserve">Creative Issue Resolution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  <w:r w:rsidRPr="00552142">
        <w:rPr>
          <w:rFonts w:ascii="Cambria" w:hAnsi="Cambria"/>
          <w:smallCaps/>
          <w:sz w:val="20"/>
          <w:szCs w:val="19"/>
        </w:rPr>
        <w:t xml:space="preserve"> Solutions Design </w:t>
      </w:r>
      <w:r w:rsidR="00350EEC" w:rsidRPr="00552142">
        <w:rPr>
          <w:rFonts w:ascii="Cambria" w:hAnsi="Cambria"/>
          <w:smallCaps/>
          <w:sz w:val="14"/>
          <w:szCs w:val="19"/>
        </w:rPr>
        <w:sym w:font="Wingdings" w:char="F0A7"/>
      </w:r>
      <w:r w:rsidR="00350EEC" w:rsidRPr="00552142">
        <w:rPr>
          <w:rFonts w:ascii="Cambria" w:hAnsi="Cambria"/>
          <w:smallCaps/>
          <w:sz w:val="14"/>
          <w:szCs w:val="19"/>
        </w:rPr>
        <w:t xml:space="preserve"> </w:t>
      </w:r>
    </w:p>
    <w:p w14:paraId="18338D8E" w14:textId="07B53A33" w:rsidR="00FF57D5" w:rsidRDefault="00FF57D5" w:rsidP="008F2B6F">
      <w:pPr>
        <w:spacing w:before="40" w:after="40" w:line="240" w:lineRule="exact"/>
        <w:jc w:val="center"/>
        <w:rPr>
          <w:rFonts w:ascii="Cambria" w:hAnsi="Cambria"/>
          <w:smallCaps/>
          <w:sz w:val="20"/>
          <w:szCs w:val="19"/>
        </w:rPr>
      </w:pPr>
    </w:p>
    <w:p w14:paraId="178EC3AA" w14:textId="77AB1480" w:rsidR="000B124C" w:rsidRPr="00552142" w:rsidRDefault="000B124C" w:rsidP="000B124C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rPr>
          <w:rFonts w:ascii="Cambria" w:hAnsi="Cambria"/>
          <w:b/>
          <w:spacing w:val="10"/>
          <w:sz w:val="22"/>
        </w:rPr>
      </w:pPr>
      <w:r>
        <w:rPr>
          <w:rFonts w:ascii="Cambria" w:hAnsi="Cambria"/>
          <w:sz w:val="28"/>
          <w:szCs w:val="28"/>
        </w:rPr>
        <w:t>Active911</w:t>
      </w:r>
      <w:r w:rsidRPr="00552142">
        <w:rPr>
          <w:rFonts w:ascii="Cambria" w:hAnsi="Cambria"/>
          <w:sz w:val="20"/>
          <w:szCs w:val="20"/>
        </w:rPr>
        <w:t xml:space="preserve"> – </w:t>
      </w:r>
      <w:r>
        <w:rPr>
          <w:rFonts w:ascii="Cambria" w:hAnsi="Cambria"/>
          <w:b/>
          <w:smallCaps/>
          <w:sz w:val="28"/>
          <w:szCs w:val="28"/>
        </w:rPr>
        <w:t>Chief Financial Officer</w:t>
      </w:r>
      <w:r>
        <w:rPr>
          <w:rFonts w:ascii="Cambria" w:hAnsi="Cambria"/>
          <w:b/>
          <w:smallCaps/>
          <w:sz w:val="23"/>
          <w:szCs w:val="23"/>
        </w:rPr>
        <w:t xml:space="preserve"> – </w:t>
      </w:r>
      <w:r>
        <w:rPr>
          <w:rFonts w:ascii="Cambria" w:hAnsi="Cambria"/>
          <w:sz w:val="20"/>
          <w:szCs w:val="20"/>
        </w:rPr>
        <w:t>Corvallis, OR</w:t>
      </w:r>
      <w:r w:rsidRPr="0055214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2021 to current</w:t>
      </w:r>
      <w:r w:rsidRPr="00552142">
        <w:rPr>
          <w:rFonts w:ascii="Cambria" w:hAnsi="Cambria"/>
          <w:b/>
          <w:spacing w:val="10"/>
          <w:sz w:val="22"/>
        </w:rPr>
        <w:t xml:space="preserve"> </w:t>
      </w:r>
    </w:p>
    <w:p w14:paraId="4E8676F7" w14:textId="731C69F3" w:rsidR="000B124C" w:rsidRPr="00552142" w:rsidRDefault="000B124C" w:rsidP="000B124C">
      <w:pPr>
        <w:spacing w:before="40" w:after="40" w:line="240" w:lineRule="exact"/>
        <w:rPr>
          <w:rFonts w:ascii="Cambria" w:hAnsi="Cambria"/>
          <w:smallCaps/>
          <w:sz w:val="20"/>
          <w:szCs w:val="19"/>
        </w:rPr>
      </w:pPr>
      <w:r w:rsidRPr="00552142">
        <w:rPr>
          <w:rFonts w:ascii="Cambria" w:hAnsi="Cambria"/>
          <w:i/>
          <w:sz w:val="20"/>
          <w:szCs w:val="20"/>
        </w:rPr>
        <w:t xml:space="preserve">Global </w:t>
      </w:r>
      <w:r>
        <w:rPr>
          <w:rFonts w:ascii="Cambria" w:hAnsi="Cambria"/>
          <w:i/>
          <w:sz w:val="20"/>
          <w:szCs w:val="20"/>
        </w:rPr>
        <w:t>SaaS company</w:t>
      </w:r>
      <w:r w:rsidRPr="00552142">
        <w:rPr>
          <w:rFonts w:ascii="Cambria" w:hAnsi="Cambria"/>
          <w:i/>
          <w:sz w:val="20"/>
          <w:szCs w:val="20"/>
        </w:rPr>
        <w:t xml:space="preserve"> specialized in </w:t>
      </w:r>
      <w:r>
        <w:rPr>
          <w:rFonts w:ascii="Cambria" w:hAnsi="Cambria"/>
          <w:i/>
          <w:sz w:val="20"/>
          <w:szCs w:val="20"/>
        </w:rPr>
        <w:t>first responder information and communication</w:t>
      </w:r>
    </w:p>
    <w:p w14:paraId="6355B7DB" w14:textId="6FE72928" w:rsidR="0010207D" w:rsidRPr="0010207D" w:rsidRDefault="0010207D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Restructure accounting processes and reporting.</w:t>
      </w:r>
    </w:p>
    <w:p w14:paraId="238A712A" w14:textId="378812C2" w:rsidR="003C39FB" w:rsidRDefault="003C39FB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Strategic growth planning</w:t>
      </w:r>
      <w:r w:rsidR="00826645">
        <w:rPr>
          <w:rFonts w:ascii="Cambria" w:hAnsi="Cambria"/>
          <w:sz w:val="20"/>
          <w:szCs w:val="20"/>
        </w:rPr>
        <w:t xml:space="preserve"> using EOS</w:t>
      </w:r>
      <w:r>
        <w:rPr>
          <w:rFonts w:ascii="Cambria" w:hAnsi="Cambria"/>
          <w:sz w:val="20"/>
          <w:szCs w:val="20"/>
        </w:rPr>
        <w:t>: product development; marketing; sales</w:t>
      </w:r>
    </w:p>
    <w:p w14:paraId="6419CAFD" w14:textId="0360345A" w:rsidR="003C39FB" w:rsidRDefault="003C39FB" w:rsidP="003C39FB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Realize MRR Growth of 30%</w:t>
      </w:r>
    </w:p>
    <w:p w14:paraId="1CC51380" w14:textId="7C20B152" w:rsidR="00373CFA" w:rsidRPr="003C39FB" w:rsidRDefault="00373CFA" w:rsidP="003C39FB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Rebuild internal SaaS ERP</w:t>
      </w:r>
    </w:p>
    <w:p w14:paraId="35CFE229" w14:textId="497162C7" w:rsidR="00D140A0" w:rsidRDefault="00D140A0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Research and evaluate M&amp;A opportunities</w:t>
      </w:r>
    </w:p>
    <w:p w14:paraId="61664964" w14:textId="7F394DE8" w:rsidR="00D140A0" w:rsidRDefault="00D140A0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Create budget process</w:t>
      </w:r>
    </w:p>
    <w:p w14:paraId="5D6B0D5B" w14:textId="3A165A9F" w:rsidR="0010207D" w:rsidRDefault="0010207D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Implement HR processes and system</w:t>
      </w:r>
      <w:r w:rsidR="00373CFA">
        <w:rPr>
          <w:rFonts w:ascii="Cambria" w:hAnsi="Cambria"/>
          <w:sz w:val="20"/>
          <w:szCs w:val="20"/>
        </w:rPr>
        <w:t xml:space="preserve"> and software</w:t>
      </w:r>
    </w:p>
    <w:p w14:paraId="069F5F9B" w14:textId="25EF30C4" w:rsidR="00373CFA" w:rsidRDefault="00373CFA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Manage IT department</w:t>
      </w:r>
    </w:p>
    <w:p w14:paraId="4A5DFBCD" w14:textId="6D4F1483" w:rsidR="00D140A0" w:rsidRPr="00552142" w:rsidRDefault="00D140A0" w:rsidP="0010207D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Employee retention &gt;95%</w:t>
      </w:r>
    </w:p>
    <w:p w14:paraId="1273E69D" w14:textId="77777777" w:rsidR="000B124C" w:rsidRDefault="000B124C" w:rsidP="009E264C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rPr>
          <w:rFonts w:ascii="Cambria" w:hAnsi="Cambria"/>
          <w:sz w:val="28"/>
          <w:szCs w:val="28"/>
        </w:rPr>
      </w:pPr>
    </w:p>
    <w:p w14:paraId="18338D8F" w14:textId="547462CD" w:rsidR="009E264C" w:rsidRPr="00552142" w:rsidRDefault="009E264C" w:rsidP="009E264C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rPr>
          <w:rFonts w:ascii="Cambria" w:hAnsi="Cambria"/>
          <w:b/>
          <w:spacing w:val="10"/>
          <w:sz w:val="22"/>
        </w:rPr>
      </w:pPr>
      <w:r>
        <w:rPr>
          <w:rFonts w:ascii="Cambria" w:hAnsi="Cambria"/>
          <w:sz w:val="28"/>
          <w:szCs w:val="28"/>
        </w:rPr>
        <w:t>Oil &amp; Gas</w:t>
      </w:r>
      <w:r w:rsidRPr="00552142">
        <w:rPr>
          <w:rFonts w:ascii="Cambria" w:hAnsi="Cambria"/>
          <w:i/>
          <w:sz w:val="28"/>
          <w:szCs w:val="28"/>
        </w:rPr>
        <w:t>.</w:t>
      </w:r>
      <w:r w:rsidRPr="00552142">
        <w:rPr>
          <w:rFonts w:ascii="Cambria" w:hAnsi="Cambria"/>
          <w:sz w:val="20"/>
          <w:szCs w:val="20"/>
        </w:rPr>
        <w:t xml:space="preserve"> – </w:t>
      </w:r>
      <w:r w:rsidR="00B33B94">
        <w:rPr>
          <w:rFonts w:ascii="Cambria" w:hAnsi="Cambria"/>
          <w:b/>
          <w:smallCaps/>
          <w:sz w:val="28"/>
          <w:szCs w:val="28"/>
        </w:rPr>
        <w:t>Senior Executive</w:t>
      </w:r>
      <w:r>
        <w:rPr>
          <w:rFonts w:ascii="Cambria" w:hAnsi="Cambria"/>
          <w:b/>
          <w:smallCaps/>
          <w:sz w:val="28"/>
          <w:szCs w:val="28"/>
        </w:rPr>
        <w:t xml:space="preserve"> Consultant</w:t>
      </w:r>
      <w:r>
        <w:rPr>
          <w:rFonts w:ascii="Cambria" w:hAnsi="Cambria"/>
          <w:b/>
          <w:smallCaps/>
          <w:sz w:val="23"/>
          <w:szCs w:val="23"/>
        </w:rPr>
        <w:t xml:space="preserve"> - </w:t>
      </w:r>
      <w:r w:rsidRPr="00552142">
        <w:rPr>
          <w:rFonts w:ascii="Cambria" w:hAnsi="Cambria"/>
          <w:sz w:val="20"/>
          <w:szCs w:val="20"/>
        </w:rPr>
        <w:t xml:space="preserve">Houston, TX </w:t>
      </w:r>
      <w:r>
        <w:rPr>
          <w:rFonts w:ascii="Cambria" w:hAnsi="Cambria"/>
          <w:sz w:val="20"/>
          <w:szCs w:val="20"/>
        </w:rPr>
        <w:t xml:space="preserve">                                                           </w:t>
      </w:r>
      <w:r w:rsidR="000B124C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 2020 to </w:t>
      </w:r>
      <w:r w:rsidR="000B124C">
        <w:rPr>
          <w:rFonts w:ascii="Cambria" w:hAnsi="Cambria"/>
          <w:sz w:val="20"/>
          <w:szCs w:val="20"/>
        </w:rPr>
        <w:t>2021</w:t>
      </w:r>
      <w:r w:rsidRPr="00552142">
        <w:rPr>
          <w:rFonts w:ascii="Cambria" w:hAnsi="Cambria"/>
          <w:b/>
          <w:spacing w:val="10"/>
          <w:sz w:val="22"/>
        </w:rPr>
        <w:t xml:space="preserve"> </w:t>
      </w:r>
    </w:p>
    <w:p w14:paraId="18338D90" w14:textId="77777777" w:rsidR="009E264C" w:rsidRDefault="009E264C" w:rsidP="009E264C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Financial lead on M&amp;A projects</w:t>
      </w:r>
    </w:p>
    <w:p w14:paraId="18338D91" w14:textId="35606FD4" w:rsidR="009E264C" w:rsidRPr="00552142" w:rsidRDefault="009E264C" w:rsidP="009E264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Contract review</w:t>
      </w:r>
      <w:r w:rsidR="0010207D">
        <w:rPr>
          <w:rFonts w:ascii="Cambria" w:hAnsi="Cambria"/>
          <w:sz w:val="20"/>
          <w:szCs w:val="20"/>
        </w:rPr>
        <w:t>.</w:t>
      </w:r>
    </w:p>
    <w:p w14:paraId="18338D92" w14:textId="4FAEF65A" w:rsidR="009E264C" w:rsidRDefault="009E264C" w:rsidP="009E264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Due diligence</w:t>
      </w:r>
      <w:r w:rsidR="0010207D">
        <w:rPr>
          <w:rFonts w:ascii="Cambria" w:hAnsi="Cambria"/>
          <w:sz w:val="20"/>
          <w:szCs w:val="20"/>
        </w:rPr>
        <w:t>.</w:t>
      </w:r>
    </w:p>
    <w:p w14:paraId="18338D93" w14:textId="500959A1" w:rsidR="009E264C" w:rsidRPr="00552142" w:rsidRDefault="009E264C" w:rsidP="009E264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Profitability analyses of company, </w:t>
      </w:r>
      <w:r w:rsidR="001D68B4">
        <w:rPr>
          <w:rFonts w:ascii="Cambria" w:hAnsi="Cambria"/>
          <w:sz w:val="20"/>
          <w:szCs w:val="20"/>
        </w:rPr>
        <w:t>resources,</w:t>
      </w:r>
      <w:r>
        <w:rPr>
          <w:rFonts w:ascii="Cambria" w:hAnsi="Cambria"/>
          <w:sz w:val="20"/>
          <w:szCs w:val="20"/>
        </w:rPr>
        <w:t xml:space="preserve"> and properties</w:t>
      </w:r>
      <w:r w:rsidR="0010207D">
        <w:rPr>
          <w:rFonts w:ascii="Cambria" w:hAnsi="Cambria"/>
          <w:sz w:val="20"/>
          <w:szCs w:val="20"/>
        </w:rPr>
        <w:t>.</w:t>
      </w:r>
    </w:p>
    <w:p w14:paraId="18338D94" w14:textId="77777777" w:rsidR="009E264C" w:rsidRPr="00552142" w:rsidRDefault="009E264C" w:rsidP="009E264C">
      <w:pPr>
        <w:rPr>
          <w:rFonts w:ascii="Cambria" w:hAnsi="Cambria"/>
          <w:i/>
          <w:sz w:val="20"/>
          <w:szCs w:val="20"/>
        </w:rPr>
      </w:pPr>
    </w:p>
    <w:p w14:paraId="18338D95" w14:textId="5A2C8FBC" w:rsidR="00FF57D5" w:rsidRPr="00552142" w:rsidRDefault="00EF163D" w:rsidP="00552142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rPr>
          <w:rFonts w:ascii="Cambria" w:hAnsi="Cambria"/>
          <w:b/>
          <w:spacing w:val="10"/>
          <w:sz w:val="22"/>
        </w:rPr>
      </w:pPr>
      <w:proofErr w:type="spellStart"/>
      <w:r w:rsidRPr="00552142">
        <w:rPr>
          <w:rFonts w:ascii="Cambria" w:hAnsi="Cambria"/>
          <w:sz w:val="28"/>
          <w:szCs w:val="28"/>
        </w:rPr>
        <w:t>Unisoft</w:t>
      </w:r>
      <w:proofErr w:type="spellEnd"/>
      <w:r w:rsidRPr="00552142">
        <w:rPr>
          <w:rFonts w:ascii="Cambria" w:hAnsi="Cambria"/>
          <w:sz w:val="28"/>
          <w:szCs w:val="28"/>
        </w:rPr>
        <w:t xml:space="preserve"> International, Inc</w:t>
      </w:r>
      <w:r w:rsidRPr="00552142">
        <w:rPr>
          <w:rFonts w:ascii="Cambria" w:hAnsi="Cambria"/>
          <w:i/>
          <w:sz w:val="28"/>
          <w:szCs w:val="28"/>
        </w:rPr>
        <w:t>.</w:t>
      </w:r>
      <w:r w:rsidRPr="00552142">
        <w:rPr>
          <w:rFonts w:ascii="Cambria" w:hAnsi="Cambria"/>
          <w:sz w:val="20"/>
          <w:szCs w:val="20"/>
        </w:rPr>
        <w:t xml:space="preserve"> – </w:t>
      </w:r>
      <w:r w:rsidR="005D1782" w:rsidRPr="005D1782">
        <w:rPr>
          <w:rFonts w:ascii="Cambria" w:hAnsi="Cambria"/>
          <w:b/>
          <w:smallCaps/>
          <w:sz w:val="28"/>
          <w:szCs w:val="28"/>
        </w:rPr>
        <w:t>Chief Financial Officer</w:t>
      </w:r>
      <w:r w:rsidR="005D1782">
        <w:rPr>
          <w:rFonts w:ascii="Cambria" w:hAnsi="Cambria"/>
          <w:b/>
          <w:smallCaps/>
          <w:sz w:val="23"/>
          <w:szCs w:val="23"/>
        </w:rPr>
        <w:t xml:space="preserve"> - </w:t>
      </w:r>
      <w:r w:rsidRPr="00552142">
        <w:rPr>
          <w:rFonts w:ascii="Cambria" w:hAnsi="Cambria"/>
          <w:sz w:val="20"/>
          <w:szCs w:val="20"/>
        </w:rPr>
        <w:t xml:space="preserve">Houston, TX </w:t>
      </w:r>
      <w:r w:rsidR="005D1782">
        <w:rPr>
          <w:rFonts w:ascii="Cambria" w:hAnsi="Cambria"/>
          <w:sz w:val="20"/>
          <w:szCs w:val="20"/>
        </w:rPr>
        <w:t xml:space="preserve">                               </w:t>
      </w:r>
      <w:r w:rsidR="000B124C">
        <w:rPr>
          <w:rFonts w:ascii="Cambria" w:hAnsi="Cambria"/>
          <w:sz w:val="20"/>
          <w:szCs w:val="20"/>
        </w:rPr>
        <w:t xml:space="preserve">    </w:t>
      </w:r>
      <w:r w:rsidR="004D7A1C">
        <w:rPr>
          <w:rFonts w:ascii="Cambria" w:hAnsi="Cambria"/>
          <w:sz w:val="20"/>
          <w:szCs w:val="20"/>
        </w:rPr>
        <w:t xml:space="preserve"> </w:t>
      </w:r>
      <w:r w:rsidR="005D1782">
        <w:rPr>
          <w:rFonts w:ascii="Cambria" w:hAnsi="Cambria"/>
          <w:sz w:val="20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 xml:space="preserve">2017 to </w:t>
      </w:r>
      <w:r w:rsidR="002946D8">
        <w:rPr>
          <w:rFonts w:ascii="Cambria" w:hAnsi="Cambria"/>
          <w:sz w:val="20"/>
          <w:szCs w:val="20"/>
        </w:rPr>
        <w:t>2020</w:t>
      </w:r>
      <w:r w:rsidR="00FF57D5" w:rsidRPr="00552142">
        <w:rPr>
          <w:rFonts w:ascii="Cambria" w:hAnsi="Cambria"/>
          <w:b/>
          <w:spacing w:val="10"/>
          <w:sz w:val="22"/>
        </w:rPr>
        <w:t xml:space="preserve"> </w:t>
      </w:r>
    </w:p>
    <w:p w14:paraId="18338D96" w14:textId="1CEDCCA8" w:rsidR="00EF163D" w:rsidRPr="00552142" w:rsidRDefault="000A07E1" w:rsidP="00F236F3">
      <w:pPr>
        <w:rPr>
          <w:rFonts w:ascii="Cambria" w:hAnsi="Cambria"/>
          <w:i/>
          <w:sz w:val="20"/>
          <w:szCs w:val="20"/>
        </w:rPr>
      </w:pPr>
      <w:r w:rsidRPr="00552142">
        <w:rPr>
          <w:rFonts w:ascii="Cambria" w:hAnsi="Cambria"/>
          <w:i/>
          <w:sz w:val="20"/>
          <w:szCs w:val="20"/>
        </w:rPr>
        <w:t>Global software solution and service provider</w:t>
      </w:r>
      <w:r w:rsidR="00EF163D" w:rsidRPr="00552142">
        <w:rPr>
          <w:rFonts w:ascii="Cambria" w:hAnsi="Cambria"/>
          <w:i/>
          <w:sz w:val="20"/>
          <w:szCs w:val="20"/>
        </w:rPr>
        <w:t xml:space="preserve"> specialized in workload automation</w:t>
      </w:r>
      <w:r w:rsidR="001D68B4">
        <w:rPr>
          <w:rFonts w:ascii="Cambria" w:hAnsi="Cambria"/>
          <w:i/>
          <w:sz w:val="20"/>
          <w:szCs w:val="20"/>
        </w:rPr>
        <w:t>.</w:t>
      </w:r>
    </w:p>
    <w:p w14:paraId="18338D97" w14:textId="77777777" w:rsidR="00FF57D5" w:rsidRPr="00552142" w:rsidRDefault="00FF57D5" w:rsidP="00F236F3">
      <w:pPr>
        <w:rPr>
          <w:rFonts w:ascii="Cambria" w:hAnsi="Cambria"/>
          <w:sz w:val="20"/>
          <w:szCs w:val="20"/>
        </w:rPr>
      </w:pPr>
    </w:p>
    <w:p w14:paraId="18338D98" w14:textId="77777777" w:rsidR="00065BDD" w:rsidRPr="00552142" w:rsidRDefault="00065BDD" w:rsidP="00065BDD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Manage</w:t>
      </w:r>
      <w:r w:rsidR="001922D2" w:rsidRPr="00552142">
        <w:rPr>
          <w:rFonts w:ascii="Cambria" w:hAnsi="Cambria"/>
          <w:sz w:val="20"/>
          <w:szCs w:val="20"/>
        </w:rPr>
        <w:t>d</w:t>
      </w:r>
      <w:r w:rsidRPr="00552142">
        <w:rPr>
          <w:rFonts w:ascii="Cambria" w:hAnsi="Cambria"/>
          <w:sz w:val="20"/>
          <w:szCs w:val="20"/>
        </w:rPr>
        <w:t xml:space="preserve"> all international financial operations, consolidations, financial reporting, forecasting, budgeting, tax filing,</w:t>
      </w:r>
    </w:p>
    <w:p w14:paraId="18338D99" w14:textId="42643BA8" w:rsidR="0095762B" w:rsidRPr="00552142" w:rsidRDefault="00065BDD" w:rsidP="00065BDD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audits, policies, </w:t>
      </w:r>
      <w:r w:rsidR="001D68B4" w:rsidRPr="00552142">
        <w:rPr>
          <w:rFonts w:ascii="Cambria" w:hAnsi="Cambria"/>
          <w:sz w:val="20"/>
          <w:szCs w:val="20"/>
        </w:rPr>
        <w:t>processes,</w:t>
      </w:r>
      <w:r w:rsidRPr="00552142">
        <w:rPr>
          <w:rFonts w:ascii="Cambria" w:hAnsi="Cambria"/>
          <w:sz w:val="20"/>
          <w:szCs w:val="20"/>
        </w:rPr>
        <w:t xml:space="preserve"> and procedures. </w:t>
      </w:r>
      <w:r w:rsidR="0095762B">
        <w:rPr>
          <w:rFonts w:ascii="Cambria" w:hAnsi="Cambria"/>
          <w:sz w:val="20"/>
          <w:szCs w:val="20"/>
        </w:rPr>
        <w:t>S</w:t>
      </w:r>
      <w:r w:rsidRPr="00552142">
        <w:rPr>
          <w:rFonts w:ascii="Cambria" w:hAnsi="Cambria"/>
          <w:sz w:val="20"/>
          <w:szCs w:val="20"/>
        </w:rPr>
        <w:t>e</w:t>
      </w:r>
      <w:r w:rsidR="0095762B">
        <w:rPr>
          <w:rFonts w:ascii="Cambria" w:hAnsi="Cambria"/>
          <w:sz w:val="20"/>
          <w:szCs w:val="20"/>
        </w:rPr>
        <w:t xml:space="preserve">t strategy for growth </w:t>
      </w:r>
      <w:r w:rsidR="00826645">
        <w:rPr>
          <w:rFonts w:ascii="Cambria" w:hAnsi="Cambria"/>
          <w:sz w:val="20"/>
          <w:szCs w:val="20"/>
        </w:rPr>
        <w:t xml:space="preserve">using EOS </w:t>
      </w:r>
      <w:r w:rsidR="0095762B">
        <w:rPr>
          <w:rFonts w:ascii="Cambria" w:hAnsi="Cambria"/>
          <w:sz w:val="20"/>
          <w:szCs w:val="20"/>
        </w:rPr>
        <w:t xml:space="preserve">and </w:t>
      </w:r>
      <w:r w:rsidRPr="00552142">
        <w:rPr>
          <w:rFonts w:ascii="Cambria" w:hAnsi="Cambria"/>
          <w:sz w:val="20"/>
          <w:szCs w:val="20"/>
        </w:rPr>
        <w:t>prepare company for buy-out. Client base includes IRS, DoD</w:t>
      </w:r>
      <w:r w:rsidR="001D68B4">
        <w:rPr>
          <w:rFonts w:ascii="Cambria" w:hAnsi="Cambria"/>
          <w:sz w:val="20"/>
          <w:szCs w:val="20"/>
        </w:rPr>
        <w:t>,</w:t>
      </w:r>
      <w:r w:rsidRPr="00552142">
        <w:rPr>
          <w:rFonts w:ascii="Cambria" w:hAnsi="Cambria"/>
          <w:sz w:val="20"/>
          <w:szCs w:val="20"/>
        </w:rPr>
        <w:t xml:space="preserve"> and accounts such as JP Morgan, Air France, Hermes, Carnival.</w:t>
      </w:r>
    </w:p>
    <w:p w14:paraId="18338D9A" w14:textId="768E2F61" w:rsidR="00D81107" w:rsidRPr="00552142" w:rsidRDefault="00D81107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Structuring, </w:t>
      </w:r>
      <w:r w:rsidR="001D68B4" w:rsidRPr="00552142">
        <w:rPr>
          <w:rFonts w:ascii="Cambria" w:hAnsi="Cambria"/>
          <w:sz w:val="20"/>
          <w:szCs w:val="20"/>
        </w:rPr>
        <w:t>streamlining,</w:t>
      </w:r>
      <w:r w:rsidRPr="00552142">
        <w:rPr>
          <w:rFonts w:ascii="Cambria" w:hAnsi="Cambria"/>
          <w:sz w:val="20"/>
          <w:szCs w:val="20"/>
        </w:rPr>
        <w:t xml:space="preserve"> and </w:t>
      </w:r>
      <w:r w:rsidR="003F01BF" w:rsidRPr="00552142">
        <w:rPr>
          <w:rFonts w:ascii="Cambria" w:hAnsi="Cambria"/>
          <w:sz w:val="20"/>
          <w:szCs w:val="20"/>
        </w:rPr>
        <w:t>centralizing the</w:t>
      </w:r>
      <w:r w:rsidR="000955DA" w:rsidRPr="00552142">
        <w:rPr>
          <w:rFonts w:ascii="Cambria" w:hAnsi="Cambria"/>
          <w:sz w:val="20"/>
          <w:szCs w:val="20"/>
        </w:rPr>
        <w:t xml:space="preserve"> global accounting team</w:t>
      </w:r>
      <w:r w:rsidR="001D68B4">
        <w:rPr>
          <w:rFonts w:ascii="Cambria" w:hAnsi="Cambria"/>
          <w:sz w:val="20"/>
          <w:szCs w:val="20"/>
        </w:rPr>
        <w:t>.</w:t>
      </w:r>
    </w:p>
    <w:p w14:paraId="18338D9B" w14:textId="47BC8B35" w:rsidR="00D81107" w:rsidRPr="00552142" w:rsidRDefault="00D81107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Creating efficient global accounting </w:t>
      </w:r>
      <w:r w:rsidR="000955DA" w:rsidRPr="00552142">
        <w:rPr>
          <w:rFonts w:ascii="Cambria" w:hAnsi="Cambria"/>
          <w:sz w:val="20"/>
          <w:szCs w:val="20"/>
        </w:rPr>
        <w:t>structure and processes</w:t>
      </w:r>
      <w:r w:rsidR="001D68B4">
        <w:rPr>
          <w:rFonts w:ascii="Cambria" w:hAnsi="Cambria"/>
          <w:sz w:val="20"/>
          <w:szCs w:val="20"/>
        </w:rPr>
        <w:t>.</w:t>
      </w:r>
    </w:p>
    <w:p w14:paraId="18338D9C" w14:textId="01AC4F4A" w:rsidR="00AD7413" w:rsidRPr="00552142" w:rsidRDefault="003F01BF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Improved cash flow</w:t>
      </w:r>
      <w:r w:rsidR="00AD7413" w:rsidRPr="00552142">
        <w:rPr>
          <w:rFonts w:ascii="Cambria" w:hAnsi="Cambria"/>
          <w:sz w:val="20"/>
          <w:szCs w:val="20"/>
        </w:rPr>
        <w:t xml:space="preserve"> and expense control</w:t>
      </w:r>
      <w:r w:rsidRPr="00552142">
        <w:rPr>
          <w:rFonts w:ascii="Cambria" w:hAnsi="Cambria"/>
          <w:sz w:val="20"/>
          <w:szCs w:val="20"/>
        </w:rPr>
        <w:t xml:space="preserve">; </w:t>
      </w:r>
      <w:r w:rsidR="00AD7413" w:rsidRPr="00552142">
        <w:rPr>
          <w:rFonts w:ascii="Cambria" w:hAnsi="Cambria"/>
          <w:sz w:val="20"/>
          <w:szCs w:val="20"/>
        </w:rPr>
        <w:t xml:space="preserve">made </w:t>
      </w:r>
      <w:r w:rsidRPr="00552142">
        <w:rPr>
          <w:rFonts w:ascii="Cambria" w:hAnsi="Cambria"/>
          <w:sz w:val="20"/>
          <w:szCs w:val="20"/>
        </w:rPr>
        <w:t xml:space="preserve">company </w:t>
      </w:r>
      <w:r w:rsidR="00AB2C04" w:rsidRPr="00552142">
        <w:rPr>
          <w:rFonts w:ascii="Cambria" w:hAnsi="Cambria"/>
          <w:sz w:val="20"/>
          <w:szCs w:val="20"/>
        </w:rPr>
        <w:t>self-funding</w:t>
      </w:r>
      <w:r w:rsidR="001D68B4">
        <w:rPr>
          <w:rFonts w:ascii="Cambria" w:hAnsi="Cambria"/>
          <w:sz w:val="20"/>
          <w:szCs w:val="20"/>
        </w:rPr>
        <w:t>.</w:t>
      </w:r>
    </w:p>
    <w:p w14:paraId="18338D9D" w14:textId="4A6A8081" w:rsidR="003F01BF" w:rsidRPr="00552142" w:rsidRDefault="003F01BF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Realized month-end close of 5 days (prior only quarterly close, one quarter late)</w:t>
      </w:r>
      <w:r w:rsidR="001D68B4">
        <w:rPr>
          <w:rFonts w:ascii="Cambria" w:hAnsi="Cambria"/>
          <w:sz w:val="20"/>
          <w:szCs w:val="20"/>
        </w:rPr>
        <w:t>.</w:t>
      </w:r>
    </w:p>
    <w:p w14:paraId="18338D9E" w14:textId="72D0BEA9" w:rsidR="003F01BF" w:rsidRPr="00552142" w:rsidRDefault="003F01BF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Automated revenue recognition and cost recognition process </w:t>
      </w:r>
      <w:r w:rsidR="00AD7413" w:rsidRPr="00552142">
        <w:rPr>
          <w:rFonts w:ascii="Cambria" w:hAnsi="Cambria"/>
          <w:sz w:val="20"/>
          <w:szCs w:val="20"/>
        </w:rPr>
        <w:t>per</w:t>
      </w:r>
      <w:r w:rsidRPr="00552142">
        <w:rPr>
          <w:rFonts w:ascii="Cambria" w:hAnsi="Cambria"/>
          <w:sz w:val="20"/>
          <w:szCs w:val="20"/>
        </w:rPr>
        <w:t xml:space="preserve"> new US GAAP/ASC 606</w:t>
      </w:r>
      <w:r w:rsidR="001D68B4">
        <w:rPr>
          <w:rFonts w:ascii="Cambria" w:hAnsi="Cambria"/>
          <w:sz w:val="20"/>
          <w:szCs w:val="20"/>
        </w:rPr>
        <w:t>.</w:t>
      </w:r>
    </w:p>
    <w:p w14:paraId="18338D9F" w14:textId="4D2F5C85" w:rsidR="003F01BF" w:rsidRPr="00552142" w:rsidRDefault="003F01BF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Improved </w:t>
      </w:r>
      <w:r w:rsidR="007A5F04" w:rsidRPr="00552142">
        <w:rPr>
          <w:rFonts w:ascii="Cambria" w:hAnsi="Cambria"/>
          <w:sz w:val="20"/>
          <w:szCs w:val="20"/>
        </w:rPr>
        <w:t>reporting accuracy: changing 6 figure differences to immaterial</w:t>
      </w:r>
      <w:r w:rsidR="001D68B4">
        <w:rPr>
          <w:rFonts w:ascii="Cambria" w:hAnsi="Cambria"/>
          <w:sz w:val="20"/>
          <w:szCs w:val="20"/>
        </w:rPr>
        <w:t>.</w:t>
      </w:r>
    </w:p>
    <w:p w14:paraId="18338DA0" w14:textId="2CFD2F5D" w:rsidR="00D81107" w:rsidRPr="00552142" w:rsidRDefault="007A5F04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Co-managed Sales in absence of CRO realizing 48% and 31% growth</w:t>
      </w:r>
      <w:r w:rsidR="001D68B4">
        <w:rPr>
          <w:rFonts w:ascii="Cambria" w:hAnsi="Cambria"/>
          <w:sz w:val="20"/>
          <w:szCs w:val="20"/>
        </w:rPr>
        <w:t>.</w:t>
      </w:r>
    </w:p>
    <w:p w14:paraId="18338DA1" w14:textId="080EBC7C" w:rsidR="007A5F04" w:rsidRPr="00552142" w:rsidRDefault="007A5F04" w:rsidP="00AD741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Doubl</w:t>
      </w:r>
      <w:r w:rsidR="000955DA" w:rsidRPr="00552142">
        <w:rPr>
          <w:rFonts w:ascii="Cambria" w:hAnsi="Cambria"/>
          <w:sz w:val="20"/>
          <w:szCs w:val="20"/>
        </w:rPr>
        <w:t>ing company value to 80 million</w:t>
      </w:r>
      <w:r w:rsidR="001D68B4">
        <w:rPr>
          <w:rFonts w:ascii="Cambria" w:hAnsi="Cambria"/>
          <w:sz w:val="20"/>
          <w:szCs w:val="20"/>
        </w:rPr>
        <w:t>.</w:t>
      </w:r>
    </w:p>
    <w:p w14:paraId="18338DA2" w14:textId="77777777" w:rsidR="00065BDD" w:rsidRPr="00552142" w:rsidRDefault="00065BDD" w:rsidP="00AD7413">
      <w:pPr>
        <w:jc w:val="both"/>
        <w:rPr>
          <w:rFonts w:ascii="Cambria" w:hAnsi="Cambria"/>
          <w:sz w:val="20"/>
          <w:szCs w:val="20"/>
        </w:rPr>
      </w:pPr>
    </w:p>
    <w:p w14:paraId="69F8C09E" w14:textId="070267E9" w:rsidR="00373CFA" w:rsidRDefault="00373CFA" w:rsidP="00AD7413">
      <w:pPr>
        <w:jc w:val="both"/>
        <w:rPr>
          <w:rFonts w:ascii="Cambria" w:hAnsi="Cambria"/>
          <w:sz w:val="20"/>
          <w:szCs w:val="20"/>
        </w:rPr>
      </w:pPr>
    </w:p>
    <w:p w14:paraId="02590873" w14:textId="77777777" w:rsidR="00373CFA" w:rsidRPr="00552142" w:rsidRDefault="00373CFA" w:rsidP="00AD7413">
      <w:pPr>
        <w:jc w:val="both"/>
        <w:rPr>
          <w:rFonts w:ascii="Cambria" w:hAnsi="Cambria"/>
          <w:sz w:val="20"/>
          <w:szCs w:val="20"/>
        </w:rPr>
      </w:pPr>
    </w:p>
    <w:p w14:paraId="18338DA4" w14:textId="77777777" w:rsidR="00FF57D5" w:rsidRPr="00552142" w:rsidRDefault="00EF163D" w:rsidP="00552142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i/>
          <w:sz w:val="28"/>
          <w:szCs w:val="28"/>
        </w:rPr>
        <w:lastRenderedPageBreak/>
        <w:t xml:space="preserve"> </w:t>
      </w:r>
      <w:r w:rsidR="00F236F3" w:rsidRPr="00552142">
        <w:rPr>
          <w:rFonts w:ascii="Cambria" w:hAnsi="Cambria"/>
          <w:sz w:val="28"/>
          <w:szCs w:val="28"/>
        </w:rPr>
        <w:t>Amphora, Inc</w:t>
      </w:r>
      <w:r w:rsidR="005D1782">
        <w:rPr>
          <w:rFonts w:ascii="Cambria" w:hAnsi="Cambria"/>
          <w:sz w:val="28"/>
          <w:szCs w:val="28"/>
        </w:rPr>
        <w:t xml:space="preserve"> – </w:t>
      </w:r>
      <w:r w:rsidR="005D1782">
        <w:rPr>
          <w:rFonts w:ascii="Cambria" w:hAnsi="Cambria"/>
          <w:b/>
          <w:smallCaps/>
          <w:sz w:val="28"/>
          <w:szCs w:val="28"/>
        </w:rPr>
        <w:t>VP Finance &amp; HR</w:t>
      </w:r>
      <w:r w:rsidRPr="00552142">
        <w:rPr>
          <w:rFonts w:ascii="Cambria" w:hAnsi="Cambria"/>
          <w:sz w:val="20"/>
          <w:szCs w:val="20"/>
        </w:rPr>
        <w:t xml:space="preserve"> – Houston, TX </w:t>
      </w:r>
      <w:r w:rsidR="005D1782">
        <w:rPr>
          <w:rFonts w:ascii="Cambria" w:hAnsi="Cambria"/>
          <w:sz w:val="20"/>
          <w:szCs w:val="20"/>
        </w:rPr>
        <w:t xml:space="preserve">                                                                              </w:t>
      </w:r>
      <w:r w:rsidR="004D7A1C">
        <w:rPr>
          <w:rFonts w:ascii="Cambria" w:hAnsi="Cambria"/>
          <w:sz w:val="20"/>
          <w:szCs w:val="20"/>
        </w:rPr>
        <w:t xml:space="preserve">     </w:t>
      </w:r>
      <w:r w:rsidR="005D1782">
        <w:rPr>
          <w:rFonts w:ascii="Cambria" w:hAnsi="Cambria"/>
          <w:sz w:val="20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>2013 to 2017</w:t>
      </w:r>
    </w:p>
    <w:p w14:paraId="18338DA5" w14:textId="4B8DD1D4" w:rsidR="00F236F3" w:rsidRPr="00552142" w:rsidRDefault="00F236F3" w:rsidP="00F236F3">
      <w:pPr>
        <w:rPr>
          <w:rFonts w:ascii="Cambria" w:hAnsi="Cambria"/>
          <w:i/>
          <w:sz w:val="20"/>
          <w:szCs w:val="20"/>
        </w:rPr>
      </w:pPr>
      <w:r w:rsidRPr="00552142">
        <w:rPr>
          <w:rFonts w:ascii="Cambria" w:hAnsi="Cambria"/>
          <w:i/>
          <w:sz w:val="20"/>
          <w:szCs w:val="20"/>
        </w:rPr>
        <w:t>Global software solution and service provider for energy, commodity trading, risk management and logistics execution</w:t>
      </w:r>
      <w:r w:rsidR="001D68B4">
        <w:rPr>
          <w:rFonts w:ascii="Cambria" w:hAnsi="Cambria"/>
          <w:i/>
          <w:sz w:val="20"/>
          <w:szCs w:val="20"/>
        </w:rPr>
        <w:t>.</w:t>
      </w:r>
    </w:p>
    <w:p w14:paraId="18338DA6" w14:textId="77777777" w:rsidR="00C42C35" w:rsidRPr="00552142" w:rsidRDefault="00C42C35" w:rsidP="00F236F3">
      <w:pPr>
        <w:rPr>
          <w:rFonts w:ascii="Cambria" w:hAnsi="Cambria"/>
          <w:sz w:val="20"/>
          <w:szCs w:val="20"/>
        </w:rPr>
      </w:pPr>
    </w:p>
    <w:p w14:paraId="18338DA7" w14:textId="77777777" w:rsidR="00F236F3" w:rsidRPr="00552142" w:rsidRDefault="005D1782" w:rsidP="00F236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Promoted to VP on 1-1-2015. </w:t>
      </w:r>
      <w:r w:rsidR="009D315E" w:rsidRPr="00552142">
        <w:rPr>
          <w:rFonts w:ascii="Cambria" w:hAnsi="Cambria"/>
          <w:sz w:val="20"/>
          <w:szCs w:val="20"/>
        </w:rPr>
        <w:t>M</w:t>
      </w:r>
      <w:r w:rsidR="00F236F3" w:rsidRPr="00552142">
        <w:rPr>
          <w:rFonts w:ascii="Cambria" w:hAnsi="Cambria"/>
          <w:sz w:val="20"/>
          <w:szCs w:val="20"/>
        </w:rPr>
        <w:t>ember of the global management team</w:t>
      </w:r>
      <w:r w:rsidR="00C42C35" w:rsidRPr="00552142">
        <w:rPr>
          <w:rFonts w:ascii="Cambria" w:hAnsi="Cambria"/>
          <w:sz w:val="20"/>
          <w:szCs w:val="20"/>
        </w:rPr>
        <w:t>. S</w:t>
      </w:r>
      <w:r w:rsidR="00F236F3" w:rsidRPr="00552142">
        <w:rPr>
          <w:rFonts w:ascii="Cambria" w:hAnsi="Cambria"/>
          <w:sz w:val="20"/>
          <w:szCs w:val="20"/>
        </w:rPr>
        <w:t>trategic advisor and</w:t>
      </w:r>
      <w:r w:rsidR="009D315E" w:rsidRPr="00552142">
        <w:rPr>
          <w:rFonts w:ascii="Cambria" w:hAnsi="Cambria"/>
          <w:sz w:val="20"/>
          <w:szCs w:val="20"/>
        </w:rPr>
        <w:t xml:space="preserve"> </w:t>
      </w:r>
      <w:r w:rsidR="00F236F3" w:rsidRPr="00552142">
        <w:rPr>
          <w:rFonts w:ascii="Cambria" w:hAnsi="Cambria"/>
          <w:sz w:val="20"/>
          <w:szCs w:val="20"/>
        </w:rPr>
        <w:t xml:space="preserve">secretary to the Board of Directors. Responsible for the company’s short, </w:t>
      </w:r>
      <w:proofErr w:type="gramStart"/>
      <w:r w:rsidR="00F236F3" w:rsidRPr="00552142">
        <w:rPr>
          <w:rFonts w:ascii="Cambria" w:hAnsi="Cambria"/>
          <w:sz w:val="20"/>
          <w:szCs w:val="20"/>
        </w:rPr>
        <w:t>mid</w:t>
      </w:r>
      <w:proofErr w:type="gramEnd"/>
      <w:r w:rsidR="00F236F3" w:rsidRPr="00552142">
        <w:rPr>
          <w:rFonts w:ascii="Cambria" w:hAnsi="Cambria"/>
          <w:sz w:val="20"/>
          <w:szCs w:val="20"/>
        </w:rPr>
        <w:t xml:space="preserve"> and long term (financial) planning,</w:t>
      </w:r>
      <w:r w:rsidR="009D315E" w:rsidRPr="00552142">
        <w:rPr>
          <w:rFonts w:ascii="Cambria" w:hAnsi="Cambria"/>
          <w:sz w:val="20"/>
          <w:szCs w:val="20"/>
        </w:rPr>
        <w:t xml:space="preserve"> </w:t>
      </w:r>
      <w:r w:rsidR="00F236F3" w:rsidRPr="00552142">
        <w:rPr>
          <w:rFonts w:ascii="Cambria" w:hAnsi="Cambria"/>
          <w:sz w:val="20"/>
          <w:szCs w:val="20"/>
        </w:rPr>
        <w:t>budgeting and forecasting on consolidated and project level, and strategic alliances. Creating and managing KPI’s and</w:t>
      </w:r>
      <w:r w:rsidR="009D315E" w:rsidRPr="00552142">
        <w:rPr>
          <w:rFonts w:ascii="Cambria" w:hAnsi="Cambria"/>
          <w:sz w:val="20"/>
          <w:szCs w:val="20"/>
        </w:rPr>
        <w:t xml:space="preserve"> </w:t>
      </w:r>
      <w:r w:rsidR="00F236F3" w:rsidRPr="00552142">
        <w:rPr>
          <w:rFonts w:ascii="Cambria" w:hAnsi="Cambria"/>
          <w:sz w:val="20"/>
          <w:szCs w:val="20"/>
        </w:rPr>
        <w:t xml:space="preserve">Business Intelligence. </w:t>
      </w:r>
    </w:p>
    <w:p w14:paraId="18338DA8" w14:textId="77777777" w:rsidR="009D315E" w:rsidRPr="00552142" w:rsidRDefault="009D315E" w:rsidP="00F236F3">
      <w:pPr>
        <w:rPr>
          <w:rFonts w:ascii="Cambria" w:hAnsi="Cambria"/>
          <w:sz w:val="20"/>
          <w:szCs w:val="20"/>
        </w:rPr>
      </w:pPr>
    </w:p>
    <w:p w14:paraId="18338DA9" w14:textId="77777777" w:rsidR="00C42C35" w:rsidRPr="00552142" w:rsidRDefault="00C42C35" w:rsidP="00C42C35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b/>
          <w:smallCaps/>
          <w:sz w:val="23"/>
          <w:szCs w:val="23"/>
        </w:rPr>
        <w:t>Corporate Controller</w:t>
      </w:r>
    </w:p>
    <w:p w14:paraId="18338DAA" w14:textId="77777777" w:rsidR="00C42C35" w:rsidRPr="00552142" w:rsidRDefault="00C42C35" w:rsidP="00F236F3">
      <w:pPr>
        <w:rPr>
          <w:rFonts w:ascii="Cambria" w:hAnsi="Cambria"/>
          <w:sz w:val="20"/>
          <w:szCs w:val="20"/>
        </w:rPr>
      </w:pPr>
    </w:p>
    <w:p w14:paraId="18338DAB" w14:textId="77777777" w:rsidR="00F236F3" w:rsidRPr="00552142" w:rsidRDefault="00F236F3" w:rsidP="00F236F3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Manage</w:t>
      </w:r>
      <w:r w:rsidR="001922D2" w:rsidRPr="00552142">
        <w:rPr>
          <w:rFonts w:ascii="Cambria" w:hAnsi="Cambria"/>
          <w:sz w:val="20"/>
          <w:szCs w:val="20"/>
        </w:rPr>
        <w:t>d</w:t>
      </w:r>
      <w:r w:rsidRPr="00552142">
        <w:rPr>
          <w:rFonts w:ascii="Cambria" w:hAnsi="Cambria"/>
          <w:sz w:val="20"/>
          <w:szCs w:val="20"/>
        </w:rPr>
        <w:t xml:space="preserve"> all international financial operations, consolidations, financial reporting, forecasting, budgeting, tax filing,</w:t>
      </w:r>
    </w:p>
    <w:p w14:paraId="18338DAC" w14:textId="6BD223BC" w:rsidR="00F236F3" w:rsidRPr="00552142" w:rsidRDefault="00F236F3" w:rsidP="00F236F3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 xml:space="preserve">audits, policies, </w:t>
      </w:r>
      <w:r w:rsidR="001D68B4" w:rsidRPr="00552142">
        <w:rPr>
          <w:rFonts w:ascii="Cambria" w:hAnsi="Cambria"/>
          <w:sz w:val="20"/>
          <w:szCs w:val="20"/>
        </w:rPr>
        <w:t>processes,</w:t>
      </w:r>
      <w:r w:rsidRPr="00552142">
        <w:rPr>
          <w:rFonts w:ascii="Cambria" w:hAnsi="Cambria"/>
          <w:sz w:val="20"/>
          <w:szCs w:val="20"/>
        </w:rPr>
        <w:t xml:space="preserve"> and procedures. Support the CEO and Board with strategic advice. Client base included</w:t>
      </w:r>
    </w:p>
    <w:p w14:paraId="18338DAD" w14:textId="77777777" w:rsidR="00F236F3" w:rsidRPr="00552142" w:rsidRDefault="00F236F3" w:rsidP="00F236F3">
      <w:pPr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Fortune 100 accounts such as Chevron and Marathon Petroleum.</w:t>
      </w:r>
    </w:p>
    <w:p w14:paraId="18338DAE" w14:textId="77B1E405" w:rsidR="00F236F3" w:rsidRPr="00552142" w:rsidRDefault="00F236F3" w:rsidP="00AD741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Man</w:t>
      </w:r>
      <w:r w:rsidR="00D44D77">
        <w:rPr>
          <w:rFonts w:ascii="Cambria" w:hAnsi="Cambria" w:cs="Cambria"/>
          <w:sz w:val="20"/>
          <w:szCs w:val="20"/>
        </w:rPr>
        <w:t>aging the accounting and HR team</w:t>
      </w:r>
      <w:r w:rsidRPr="00552142">
        <w:rPr>
          <w:rFonts w:ascii="Cambria" w:hAnsi="Cambria" w:cs="Cambria"/>
          <w:sz w:val="20"/>
          <w:szCs w:val="20"/>
        </w:rPr>
        <w:t xml:space="preserve"> and all aspects of </w:t>
      </w:r>
      <w:r w:rsidR="00D44D77">
        <w:rPr>
          <w:rFonts w:ascii="Cambria" w:hAnsi="Cambria" w:cs="Cambria"/>
          <w:sz w:val="20"/>
          <w:szCs w:val="20"/>
        </w:rPr>
        <w:t>finance</w:t>
      </w:r>
      <w:r w:rsidRPr="00552142">
        <w:rPr>
          <w:rFonts w:ascii="Cambria" w:hAnsi="Cambria" w:cs="Cambria"/>
          <w:sz w:val="20"/>
          <w:szCs w:val="20"/>
        </w:rPr>
        <w:t xml:space="preserve"> and HR for 5</w:t>
      </w:r>
      <w:r w:rsidR="00AD7413" w:rsidRPr="00552142">
        <w:rPr>
          <w:rFonts w:ascii="Cambria" w:hAnsi="Cambria" w:cs="Cambria"/>
          <w:sz w:val="20"/>
          <w:szCs w:val="20"/>
        </w:rPr>
        <w:t xml:space="preserve"> </w:t>
      </w:r>
      <w:r w:rsidR="000955DA" w:rsidRPr="00552142">
        <w:rPr>
          <w:rFonts w:ascii="Cambria" w:hAnsi="Cambria"/>
          <w:sz w:val="20"/>
          <w:szCs w:val="20"/>
        </w:rPr>
        <w:t>international legal entities</w:t>
      </w:r>
      <w:r w:rsidR="001D68B4">
        <w:rPr>
          <w:rFonts w:ascii="Cambria" w:hAnsi="Cambria"/>
          <w:sz w:val="20"/>
          <w:szCs w:val="20"/>
        </w:rPr>
        <w:t>.</w:t>
      </w:r>
    </w:p>
    <w:p w14:paraId="18338DAF" w14:textId="7E85966A" w:rsidR="00F236F3" w:rsidRPr="00552142" w:rsidRDefault="00F236F3" w:rsidP="00AD741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 xml:space="preserve">Creating and executing structure and processes </w:t>
      </w:r>
      <w:r w:rsidR="00D44D77">
        <w:rPr>
          <w:rFonts w:ascii="Cambria" w:hAnsi="Cambria" w:cs="Cambria"/>
          <w:sz w:val="20"/>
          <w:szCs w:val="20"/>
        </w:rPr>
        <w:t>to manage projects and products</w:t>
      </w:r>
      <w:r w:rsidR="001D68B4">
        <w:rPr>
          <w:rFonts w:ascii="Cambria" w:hAnsi="Cambria" w:cs="Cambria"/>
          <w:sz w:val="20"/>
          <w:szCs w:val="20"/>
        </w:rPr>
        <w:t>.</w:t>
      </w:r>
    </w:p>
    <w:p w14:paraId="18338DB0" w14:textId="65E8516C" w:rsidR="00F236F3" w:rsidRPr="00552142" w:rsidRDefault="00F236F3" w:rsidP="00AD741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Maintaining project and product prof</w:t>
      </w:r>
      <w:r w:rsidRPr="00552142">
        <w:rPr>
          <w:rFonts w:ascii="Cambria" w:hAnsi="Cambria"/>
          <w:sz w:val="20"/>
          <w:szCs w:val="20"/>
        </w:rPr>
        <w:t xml:space="preserve">itability by creating and monitoring </w:t>
      </w:r>
      <w:r w:rsidR="00D44D77">
        <w:rPr>
          <w:rFonts w:ascii="Cambria" w:hAnsi="Cambria"/>
          <w:sz w:val="20"/>
          <w:szCs w:val="20"/>
        </w:rPr>
        <w:t>KPIs</w:t>
      </w:r>
      <w:r w:rsidR="001D68B4">
        <w:rPr>
          <w:rFonts w:ascii="Cambria" w:hAnsi="Cambria"/>
          <w:sz w:val="20"/>
          <w:szCs w:val="20"/>
        </w:rPr>
        <w:t>.</w:t>
      </w:r>
    </w:p>
    <w:p w14:paraId="18338DB1" w14:textId="1C889240" w:rsidR="00F236F3" w:rsidRPr="005D1782" w:rsidRDefault="00F236F3" w:rsidP="00AD741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Managing financial accounting, US GAAP, and national and internation</w:t>
      </w:r>
      <w:r w:rsidR="000955DA" w:rsidRPr="00552142">
        <w:rPr>
          <w:rFonts w:ascii="Cambria" w:hAnsi="Cambria" w:cs="Cambria"/>
          <w:sz w:val="20"/>
          <w:szCs w:val="20"/>
        </w:rPr>
        <w:t>al legal reporting requirements</w:t>
      </w:r>
      <w:r w:rsidR="001D68B4">
        <w:rPr>
          <w:rFonts w:ascii="Cambria" w:hAnsi="Cambria" w:cs="Cambria"/>
          <w:sz w:val="20"/>
          <w:szCs w:val="20"/>
        </w:rPr>
        <w:t>.</w:t>
      </w:r>
    </w:p>
    <w:p w14:paraId="18338DB2" w14:textId="3E5F57F3" w:rsidR="005D1782" w:rsidRPr="00552142" w:rsidRDefault="005D1782" w:rsidP="005D1782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Realized project profitability incr</w:t>
      </w:r>
      <w:r w:rsidRPr="00552142">
        <w:rPr>
          <w:rFonts w:ascii="Cambria" w:hAnsi="Cambria"/>
          <w:sz w:val="20"/>
          <w:szCs w:val="20"/>
        </w:rPr>
        <w:t>ease by 20%</w:t>
      </w:r>
      <w:r w:rsidR="001D68B4">
        <w:rPr>
          <w:rFonts w:ascii="Cambria" w:hAnsi="Cambria"/>
          <w:sz w:val="20"/>
          <w:szCs w:val="20"/>
        </w:rPr>
        <w:t>.</w:t>
      </w:r>
    </w:p>
    <w:p w14:paraId="18338DB3" w14:textId="6ABDCFAE" w:rsidR="005D1782" w:rsidRPr="00552142" w:rsidRDefault="005D1782" w:rsidP="005D1782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Realized $4 million profit in 2014 (first profit in 4 years) and a cost saving of $2 million</w:t>
      </w:r>
      <w:r w:rsidR="001D68B4">
        <w:rPr>
          <w:rFonts w:ascii="Cambria" w:hAnsi="Cambria" w:cs="Cambria"/>
          <w:sz w:val="20"/>
          <w:szCs w:val="20"/>
        </w:rPr>
        <w:t>.</w:t>
      </w:r>
    </w:p>
    <w:p w14:paraId="18338DB4" w14:textId="0ED52E37" w:rsidR="005D1782" w:rsidRPr="00552142" w:rsidRDefault="005D1782" w:rsidP="005D1782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 w:cs="Cambria"/>
          <w:sz w:val="20"/>
          <w:szCs w:val="20"/>
        </w:rPr>
        <w:t>Improved invoicing and collections process resulting in a DSO of 32 days (was 48)</w:t>
      </w:r>
      <w:r w:rsidR="001D68B4">
        <w:rPr>
          <w:rFonts w:ascii="Cambria" w:hAnsi="Cambria" w:cs="Cambria"/>
          <w:sz w:val="20"/>
          <w:szCs w:val="20"/>
        </w:rPr>
        <w:t>.</w:t>
      </w:r>
    </w:p>
    <w:p w14:paraId="18338DB5" w14:textId="293D3216" w:rsidR="005D1782" w:rsidRPr="001D68B4" w:rsidRDefault="00EE4819" w:rsidP="005D1782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Stabilized cash flow</w:t>
      </w:r>
      <w:r w:rsidR="001D68B4">
        <w:rPr>
          <w:rFonts w:ascii="Cambria" w:hAnsi="Cambria" w:cs="Cambria"/>
          <w:sz w:val="20"/>
          <w:szCs w:val="20"/>
        </w:rPr>
        <w:t>.</w:t>
      </w:r>
    </w:p>
    <w:p w14:paraId="2BB74C9C" w14:textId="77777777" w:rsidR="001D68B4" w:rsidRPr="005D1782" w:rsidRDefault="001D68B4" w:rsidP="001D68B4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18338DB6" w14:textId="77777777" w:rsidR="005D1782" w:rsidRPr="00552142" w:rsidRDefault="00C42C35" w:rsidP="0095762B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jc w:val="both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sz w:val="28"/>
          <w:szCs w:val="28"/>
        </w:rPr>
        <w:t>Us4 Interactive</w:t>
      </w:r>
      <w:r w:rsidR="005D1782">
        <w:rPr>
          <w:rFonts w:ascii="Cambria" w:hAnsi="Cambria"/>
          <w:sz w:val="28"/>
          <w:szCs w:val="28"/>
        </w:rPr>
        <w:t xml:space="preserve"> – </w:t>
      </w:r>
      <w:r w:rsidR="005D1782" w:rsidRPr="005D1782">
        <w:rPr>
          <w:rFonts w:ascii="Cambria" w:hAnsi="Cambria"/>
          <w:b/>
          <w:smallCaps/>
          <w:sz w:val="28"/>
          <w:szCs w:val="28"/>
        </w:rPr>
        <w:t>Managing Partner/Founding Owner</w:t>
      </w:r>
      <w:r w:rsidRPr="00552142">
        <w:rPr>
          <w:rFonts w:ascii="Cambria" w:hAnsi="Cambria"/>
          <w:sz w:val="20"/>
          <w:szCs w:val="20"/>
        </w:rPr>
        <w:t xml:space="preserve">– Houston, TX </w:t>
      </w:r>
      <w:r w:rsidR="005D1782">
        <w:rPr>
          <w:rFonts w:ascii="Cambria" w:hAnsi="Cambria"/>
          <w:sz w:val="20"/>
          <w:szCs w:val="20"/>
        </w:rPr>
        <w:t xml:space="preserve">                           </w:t>
      </w:r>
      <w:r w:rsidRPr="00552142">
        <w:rPr>
          <w:rFonts w:ascii="Cambria" w:hAnsi="Cambria"/>
          <w:sz w:val="20"/>
          <w:szCs w:val="20"/>
        </w:rPr>
        <w:t>2010 to 2013</w:t>
      </w:r>
      <w:r w:rsidR="005D1782" w:rsidRPr="00552142">
        <w:rPr>
          <w:rFonts w:ascii="Cambria" w:hAnsi="Cambria"/>
          <w:b/>
          <w:spacing w:val="10"/>
          <w:sz w:val="22"/>
        </w:rPr>
        <w:t xml:space="preserve"> </w:t>
      </w:r>
    </w:p>
    <w:p w14:paraId="18338DB7" w14:textId="14BDAC75" w:rsidR="00B25C8B" w:rsidRPr="00552142" w:rsidRDefault="00AB2C04" w:rsidP="008F2B6F">
      <w:pPr>
        <w:spacing w:line="240" w:lineRule="exact"/>
        <w:jc w:val="both"/>
        <w:rPr>
          <w:rFonts w:ascii="Cambria" w:hAnsi="Cambria"/>
          <w:i/>
          <w:sz w:val="20"/>
          <w:szCs w:val="19"/>
        </w:rPr>
      </w:pPr>
      <w:r w:rsidRPr="00552142">
        <w:rPr>
          <w:rFonts w:ascii="Cambria" w:hAnsi="Cambria"/>
          <w:i/>
          <w:sz w:val="20"/>
          <w:szCs w:val="19"/>
        </w:rPr>
        <w:t>Full-service</w:t>
      </w:r>
      <w:r w:rsidR="001D6C80" w:rsidRPr="00552142">
        <w:rPr>
          <w:rFonts w:ascii="Cambria" w:hAnsi="Cambria"/>
          <w:i/>
          <w:sz w:val="20"/>
          <w:szCs w:val="19"/>
        </w:rPr>
        <w:t xml:space="preserve"> marketing agency specializing in services </w:t>
      </w:r>
      <w:r w:rsidR="00C42C35" w:rsidRPr="00552142">
        <w:rPr>
          <w:rFonts w:ascii="Cambria" w:hAnsi="Cambria"/>
          <w:i/>
          <w:sz w:val="20"/>
          <w:szCs w:val="19"/>
        </w:rPr>
        <w:t>for small to midsize businesses</w:t>
      </w:r>
      <w:r w:rsidR="001D68B4">
        <w:rPr>
          <w:rFonts w:ascii="Cambria" w:hAnsi="Cambria"/>
          <w:i/>
          <w:sz w:val="20"/>
          <w:szCs w:val="19"/>
        </w:rPr>
        <w:t>.</w:t>
      </w:r>
    </w:p>
    <w:p w14:paraId="18338DB8" w14:textId="77777777" w:rsidR="005D1782" w:rsidRDefault="005D1782" w:rsidP="008F2B6F">
      <w:pPr>
        <w:spacing w:before="80" w:line="240" w:lineRule="exact"/>
        <w:jc w:val="both"/>
        <w:rPr>
          <w:rFonts w:ascii="Cambria" w:hAnsi="Cambria"/>
          <w:sz w:val="20"/>
          <w:szCs w:val="20"/>
        </w:rPr>
      </w:pPr>
    </w:p>
    <w:p w14:paraId="18338DB9" w14:textId="3A54614C" w:rsidR="00CF4C37" w:rsidRPr="00552142" w:rsidRDefault="00CE3267" w:rsidP="008F2B6F">
      <w:pPr>
        <w:spacing w:before="80" w:line="240" w:lineRule="exact"/>
        <w:jc w:val="both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z w:val="20"/>
          <w:szCs w:val="20"/>
        </w:rPr>
        <w:t>Own</w:t>
      </w:r>
      <w:r w:rsidR="001922D2" w:rsidRPr="00552142">
        <w:rPr>
          <w:rFonts w:ascii="Cambria" w:hAnsi="Cambria"/>
          <w:sz w:val="20"/>
          <w:szCs w:val="20"/>
        </w:rPr>
        <w:t>ed</w:t>
      </w:r>
      <w:r w:rsidRPr="00552142">
        <w:rPr>
          <w:rFonts w:ascii="Cambria" w:hAnsi="Cambria"/>
          <w:sz w:val="20"/>
          <w:szCs w:val="20"/>
        </w:rPr>
        <w:t xml:space="preserve"> and operate</w:t>
      </w:r>
      <w:r w:rsidR="001922D2" w:rsidRPr="00552142">
        <w:rPr>
          <w:rFonts w:ascii="Cambria" w:hAnsi="Cambria"/>
          <w:sz w:val="20"/>
          <w:szCs w:val="20"/>
        </w:rPr>
        <w:t>d</w:t>
      </w:r>
      <w:r w:rsidRPr="00552142">
        <w:rPr>
          <w:rFonts w:ascii="Cambria" w:hAnsi="Cambria"/>
          <w:sz w:val="20"/>
          <w:szCs w:val="20"/>
        </w:rPr>
        <w:t xml:space="preserve"> agency serving up to 35 clients annually</w:t>
      </w:r>
      <w:r w:rsidR="003710D3" w:rsidRPr="00552142">
        <w:rPr>
          <w:rFonts w:ascii="Cambria" w:hAnsi="Cambria"/>
          <w:sz w:val="20"/>
          <w:szCs w:val="20"/>
        </w:rPr>
        <w:t>, with three direct reports and 15 contractors</w:t>
      </w:r>
      <w:r w:rsidRPr="00552142">
        <w:rPr>
          <w:rFonts w:ascii="Cambria" w:hAnsi="Cambria"/>
          <w:sz w:val="20"/>
          <w:szCs w:val="20"/>
        </w:rPr>
        <w:t xml:space="preserve">. Design and implement strategic business solutions and innovative marketing concepts, for rebranding and e-commerce initiatives as well as marketing campaigns, recruitment campaigns, and </w:t>
      </w:r>
      <w:r w:rsidR="00AB2C04" w:rsidRPr="00552142">
        <w:rPr>
          <w:rFonts w:ascii="Cambria" w:hAnsi="Cambria"/>
          <w:sz w:val="20"/>
          <w:szCs w:val="20"/>
        </w:rPr>
        <w:t>bottom-line</w:t>
      </w:r>
      <w:r w:rsidRPr="00552142">
        <w:rPr>
          <w:rFonts w:ascii="Cambria" w:hAnsi="Cambria"/>
          <w:sz w:val="20"/>
          <w:szCs w:val="20"/>
        </w:rPr>
        <w:t xml:space="preserve"> improvements.</w:t>
      </w:r>
    </w:p>
    <w:p w14:paraId="18338DBA" w14:textId="2117B50E" w:rsidR="00FD7691" w:rsidRPr="00552142" w:rsidRDefault="00160D60" w:rsidP="00625423">
      <w:pPr>
        <w:pStyle w:val="ListParagraph"/>
        <w:numPr>
          <w:ilvl w:val="0"/>
          <w:numId w:val="9"/>
        </w:numPr>
        <w:spacing w:before="1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Realized ave</w:t>
      </w:r>
      <w:r w:rsidR="000955DA" w:rsidRPr="00552142">
        <w:rPr>
          <w:rFonts w:ascii="Cambria" w:hAnsi="Cambria"/>
          <w:spacing w:val="-3"/>
          <w:sz w:val="20"/>
          <w:szCs w:val="20"/>
        </w:rPr>
        <w:t>rage 50% growth for all clients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BB" w14:textId="176F3A2E" w:rsidR="0003155D" w:rsidRPr="00552142" w:rsidRDefault="003710D3" w:rsidP="00625423">
      <w:pPr>
        <w:pStyle w:val="ListParagraph"/>
        <w:numPr>
          <w:ilvl w:val="0"/>
          <w:numId w:val="9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Rebranded and redesigned marketing magazine; increased size 70%, from 40 to 68 pages, and distribution size 150%, from 8</w:t>
      </w:r>
      <w:r w:rsidR="000955DA" w:rsidRPr="00552142">
        <w:rPr>
          <w:rFonts w:ascii="Cambria" w:hAnsi="Cambria"/>
          <w:spacing w:val="-3"/>
          <w:sz w:val="20"/>
          <w:szCs w:val="20"/>
        </w:rPr>
        <w:t>K to 20K copies within one year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BC" w14:textId="68837D6A" w:rsidR="005178FE" w:rsidRPr="00552142" w:rsidRDefault="003710D3" w:rsidP="00625423">
      <w:pPr>
        <w:pStyle w:val="ListParagraph"/>
        <w:numPr>
          <w:ilvl w:val="0"/>
          <w:numId w:val="9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Developed community engagement campaign; rece</w:t>
      </w:r>
      <w:r w:rsidR="000955DA" w:rsidRPr="00552142">
        <w:rPr>
          <w:rFonts w:ascii="Cambria" w:hAnsi="Cambria"/>
          <w:spacing w:val="-3"/>
          <w:sz w:val="20"/>
          <w:szCs w:val="20"/>
        </w:rPr>
        <w:t>ived award from City of Houston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BD" w14:textId="77777777" w:rsidR="00E14203" w:rsidRPr="00552142" w:rsidRDefault="00E14203" w:rsidP="008F2B6F">
      <w:p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</w:p>
    <w:p w14:paraId="18338DBE" w14:textId="77777777" w:rsidR="0095762B" w:rsidRPr="00552142" w:rsidRDefault="00C42C35" w:rsidP="0095762B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jc w:val="both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sz w:val="28"/>
          <w:szCs w:val="28"/>
        </w:rPr>
        <w:t>Six Foot, LLC</w:t>
      </w:r>
      <w:r w:rsidR="0095762B">
        <w:rPr>
          <w:rFonts w:ascii="Cambria" w:hAnsi="Cambria"/>
          <w:sz w:val="28"/>
          <w:szCs w:val="28"/>
        </w:rPr>
        <w:t xml:space="preserve"> -</w:t>
      </w:r>
      <w:r w:rsidR="0095762B" w:rsidRPr="0095762B">
        <w:rPr>
          <w:rFonts w:ascii="Cambria" w:hAnsi="Cambria"/>
          <w:b/>
          <w:smallCaps/>
          <w:sz w:val="23"/>
          <w:szCs w:val="23"/>
        </w:rPr>
        <w:t xml:space="preserve"> </w:t>
      </w:r>
      <w:r w:rsidR="0095762B" w:rsidRPr="0095762B">
        <w:rPr>
          <w:rFonts w:ascii="Cambria" w:hAnsi="Cambria"/>
          <w:b/>
          <w:smallCaps/>
          <w:sz w:val="28"/>
          <w:szCs w:val="28"/>
        </w:rPr>
        <w:t>CFO / COO / Partner</w:t>
      </w:r>
      <w:r w:rsidRPr="00552142">
        <w:rPr>
          <w:rFonts w:ascii="Cambria" w:hAnsi="Cambria"/>
          <w:sz w:val="20"/>
          <w:szCs w:val="20"/>
        </w:rPr>
        <w:t xml:space="preserve"> – Houston, TX </w:t>
      </w:r>
      <w:r w:rsidR="0095762B">
        <w:rPr>
          <w:rFonts w:ascii="Cambria" w:hAnsi="Cambria"/>
          <w:sz w:val="20"/>
          <w:szCs w:val="20"/>
        </w:rPr>
        <w:t xml:space="preserve">                                                               </w:t>
      </w:r>
      <w:r w:rsidRPr="00552142">
        <w:rPr>
          <w:rFonts w:ascii="Cambria" w:hAnsi="Cambria"/>
          <w:sz w:val="20"/>
          <w:szCs w:val="20"/>
        </w:rPr>
        <w:t>2007 to 2010</w:t>
      </w:r>
      <w:r w:rsidR="0095762B" w:rsidRPr="00552142">
        <w:rPr>
          <w:rFonts w:ascii="Cambria" w:hAnsi="Cambria"/>
          <w:b/>
          <w:spacing w:val="10"/>
          <w:sz w:val="22"/>
        </w:rPr>
        <w:t xml:space="preserve"> </w:t>
      </w:r>
    </w:p>
    <w:p w14:paraId="18338DBF" w14:textId="69D46899" w:rsidR="002F4992" w:rsidRPr="00552142" w:rsidRDefault="001D6C80" w:rsidP="002F4992">
      <w:pPr>
        <w:spacing w:line="240" w:lineRule="exact"/>
        <w:jc w:val="both"/>
        <w:rPr>
          <w:rFonts w:ascii="Cambria" w:hAnsi="Cambria"/>
          <w:i/>
          <w:sz w:val="20"/>
          <w:szCs w:val="19"/>
        </w:rPr>
      </w:pPr>
      <w:r w:rsidRPr="00552142">
        <w:rPr>
          <w:rFonts w:ascii="Cambria" w:hAnsi="Cambria"/>
          <w:i/>
          <w:sz w:val="20"/>
          <w:szCs w:val="19"/>
        </w:rPr>
        <w:t xml:space="preserve">Interactive </w:t>
      </w:r>
      <w:r w:rsidR="009A0436" w:rsidRPr="00552142">
        <w:rPr>
          <w:rFonts w:ascii="Cambria" w:hAnsi="Cambria"/>
          <w:i/>
          <w:sz w:val="20"/>
          <w:szCs w:val="19"/>
        </w:rPr>
        <w:t xml:space="preserve">marketing and consulting </w:t>
      </w:r>
      <w:r w:rsidRPr="00552142">
        <w:rPr>
          <w:rFonts w:ascii="Cambria" w:hAnsi="Cambria"/>
          <w:i/>
          <w:sz w:val="20"/>
          <w:szCs w:val="19"/>
        </w:rPr>
        <w:t xml:space="preserve">agency specializing in </w:t>
      </w:r>
      <w:r w:rsidR="009A0436" w:rsidRPr="00552142">
        <w:rPr>
          <w:rFonts w:ascii="Cambria" w:hAnsi="Cambria"/>
          <w:i/>
          <w:sz w:val="20"/>
          <w:szCs w:val="19"/>
        </w:rPr>
        <w:t xml:space="preserve">strategic, interactive </w:t>
      </w:r>
      <w:r w:rsidRPr="00552142">
        <w:rPr>
          <w:rFonts w:ascii="Cambria" w:hAnsi="Cambria"/>
          <w:i/>
          <w:sz w:val="20"/>
          <w:szCs w:val="19"/>
        </w:rPr>
        <w:t>mar</w:t>
      </w:r>
      <w:r w:rsidR="00C42C35" w:rsidRPr="00552142">
        <w:rPr>
          <w:rFonts w:ascii="Cambria" w:hAnsi="Cambria"/>
          <w:i/>
          <w:sz w:val="20"/>
          <w:szCs w:val="19"/>
        </w:rPr>
        <w:t>keting, and experiential design</w:t>
      </w:r>
      <w:r w:rsidR="001D68B4">
        <w:rPr>
          <w:rFonts w:ascii="Cambria" w:hAnsi="Cambria"/>
          <w:i/>
          <w:sz w:val="20"/>
          <w:szCs w:val="19"/>
        </w:rPr>
        <w:t>.</w:t>
      </w:r>
    </w:p>
    <w:p w14:paraId="18338DC0" w14:textId="77777777" w:rsidR="00C42C35" w:rsidRPr="00552142" w:rsidRDefault="00C42C35" w:rsidP="002F4992">
      <w:pPr>
        <w:spacing w:line="240" w:lineRule="exact"/>
        <w:jc w:val="both"/>
        <w:rPr>
          <w:rFonts w:ascii="Cambria" w:hAnsi="Cambria"/>
          <w:i/>
          <w:sz w:val="20"/>
          <w:szCs w:val="19"/>
        </w:rPr>
      </w:pPr>
    </w:p>
    <w:p w14:paraId="18338DC1" w14:textId="47AFBDEB" w:rsidR="002F4992" w:rsidRPr="00552142" w:rsidRDefault="0095762B" w:rsidP="002F4992">
      <w:pPr>
        <w:spacing w:before="80" w:line="240" w:lineRule="exac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Manage</w:t>
      </w:r>
      <w:r w:rsidR="00734EF8" w:rsidRPr="00552142">
        <w:rPr>
          <w:rFonts w:ascii="Cambria" w:hAnsi="Cambria"/>
          <w:sz w:val="20"/>
          <w:szCs w:val="20"/>
        </w:rPr>
        <w:t xml:space="preserve"> all financial </w:t>
      </w:r>
      <w:r w:rsidR="00284C1E" w:rsidRPr="00552142">
        <w:rPr>
          <w:rFonts w:ascii="Cambria" w:hAnsi="Cambria"/>
          <w:sz w:val="20"/>
          <w:szCs w:val="20"/>
        </w:rPr>
        <w:t xml:space="preserve">and general </w:t>
      </w:r>
      <w:r w:rsidR="00734EF8" w:rsidRPr="00552142">
        <w:rPr>
          <w:rFonts w:ascii="Cambria" w:hAnsi="Cambria"/>
          <w:sz w:val="20"/>
          <w:szCs w:val="20"/>
        </w:rPr>
        <w:t xml:space="preserve">operations, including policies, </w:t>
      </w:r>
      <w:r w:rsidR="001D68B4" w:rsidRPr="00552142">
        <w:rPr>
          <w:rFonts w:ascii="Cambria" w:hAnsi="Cambria"/>
          <w:sz w:val="20"/>
          <w:szCs w:val="20"/>
        </w:rPr>
        <w:t>processes,</w:t>
      </w:r>
      <w:r w:rsidR="00734EF8" w:rsidRPr="00552142">
        <w:rPr>
          <w:rFonts w:ascii="Cambria" w:hAnsi="Cambria"/>
          <w:sz w:val="20"/>
          <w:szCs w:val="20"/>
        </w:rPr>
        <w:t xml:space="preserve"> and procedures, with 32 direct reports (executives, sales managers, project managers, designers, and developers). Client base included Fortune 500 accounts such as Oracle and Mattel.</w:t>
      </w:r>
    </w:p>
    <w:p w14:paraId="18338DC2" w14:textId="2589925C" w:rsidR="002F4992" w:rsidRPr="00552142" w:rsidRDefault="00734EF8" w:rsidP="00625423">
      <w:pPr>
        <w:pStyle w:val="ListParagraph"/>
        <w:numPr>
          <w:ilvl w:val="0"/>
          <w:numId w:val="10"/>
        </w:numPr>
        <w:spacing w:before="1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Doubled annual revenue within two years, growing from $750K to $1.5M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C3" w14:textId="29C096B6" w:rsidR="00C42C35" w:rsidRPr="00552142" w:rsidRDefault="00734EF8" w:rsidP="00C42C35">
      <w:pPr>
        <w:pStyle w:val="ListParagraph"/>
        <w:numPr>
          <w:ilvl w:val="0"/>
          <w:numId w:val="10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Restructured company into departments, enabling inve</w:t>
      </w:r>
      <w:r w:rsidR="000955DA" w:rsidRPr="00552142">
        <w:rPr>
          <w:rFonts w:ascii="Cambria" w:hAnsi="Cambria"/>
          <w:spacing w:val="-3"/>
          <w:sz w:val="20"/>
          <w:szCs w:val="20"/>
        </w:rPr>
        <w:t>stors to raise $2.5M in capital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C4" w14:textId="031A7D55" w:rsidR="00C42C35" w:rsidRPr="00552142" w:rsidRDefault="00B07977" w:rsidP="00C42C35">
      <w:pPr>
        <w:pStyle w:val="ListParagraph"/>
        <w:numPr>
          <w:ilvl w:val="0"/>
          <w:numId w:val="10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Spearheaded development and implementation of innovative project-based cost-benefit system, time registration system, and pre-quote cost calculations</w:t>
      </w:r>
      <w:r w:rsidR="001D68B4">
        <w:rPr>
          <w:rFonts w:ascii="Cambria" w:hAnsi="Cambria"/>
          <w:i/>
          <w:sz w:val="28"/>
          <w:szCs w:val="28"/>
        </w:rPr>
        <w:t>.</w:t>
      </w:r>
    </w:p>
    <w:p w14:paraId="18338DC5" w14:textId="77777777" w:rsidR="009D315E" w:rsidRDefault="009D315E" w:rsidP="00C42C35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i/>
          <w:sz w:val="28"/>
          <w:szCs w:val="28"/>
        </w:rPr>
      </w:pPr>
    </w:p>
    <w:p w14:paraId="18338DC6" w14:textId="77777777" w:rsidR="0095762B" w:rsidRPr="00552142" w:rsidRDefault="00C42C35" w:rsidP="0095762B">
      <w:pPr>
        <w:pBdr>
          <w:bottom w:val="single" w:sz="4" w:space="1" w:color="auto"/>
        </w:pBdr>
        <w:tabs>
          <w:tab w:val="right" w:pos="10512"/>
        </w:tabs>
        <w:spacing w:before="120" w:after="120" w:line="260" w:lineRule="exact"/>
        <w:jc w:val="both"/>
        <w:rPr>
          <w:rFonts w:ascii="Cambria" w:hAnsi="Cambria"/>
          <w:i/>
          <w:sz w:val="28"/>
          <w:szCs w:val="28"/>
        </w:rPr>
      </w:pPr>
      <w:r w:rsidRPr="00552142">
        <w:rPr>
          <w:rFonts w:ascii="Cambria" w:hAnsi="Cambria"/>
          <w:sz w:val="28"/>
          <w:szCs w:val="28"/>
        </w:rPr>
        <w:t>Canon Europa</w:t>
      </w:r>
      <w:r w:rsidR="0095762B">
        <w:rPr>
          <w:rFonts w:ascii="Cambria" w:hAnsi="Cambria"/>
          <w:sz w:val="28"/>
          <w:szCs w:val="28"/>
        </w:rPr>
        <w:t xml:space="preserve"> -</w:t>
      </w:r>
      <w:r w:rsidR="0095762B" w:rsidRPr="0095762B">
        <w:rPr>
          <w:rFonts w:ascii="Cambria" w:hAnsi="Cambria"/>
          <w:b/>
          <w:smallCaps/>
          <w:sz w:val="23"/>
          <w:szCs w:val="23"/>
        </w:rPr>
        <w:t xml:space="preserve"> </w:t>
      </w:r>
      <w:r w:rsidR="0095762B" w:rsidRPr="0095762B">
        <w:rPr>
          <w:rFonts w:ascii="Cambria" w:hAnsi="Cambria"/>
          <w:b/>
          <w:smallCaps/>
          <w:sz w:val="28"/>
          <w:szCs w:val="28"/>
        </w:rPr>
        <w:t>Manager Shared Services</w:t>
      </w:r>
      <w:r w:rsidRPr="00552142">
        <w:rPr>
          <w:rFonts w:ascii="Cambria" w:hAnsi="Cambria"/>
          <w:sz w:val="20"/>
          <w:szCs w:val="20"/>
        </w:rPr>
        <w:t xml:space="preserve"> – The Netherlands </w:t>
      </w:r>
      <w:r w:rsidR="0095762B">
        <w:rPr>
          <w:rFonts w:ascii="Cambria" w:hAnsi="Cambria"/>
          <w:sz w:val="20"/>
          <w:szCs w:val="20"/>
        </w:rPr>
        <w:t xml:space="preserve">                                           </w:t>
      </w:r>
      <w:r w:rsidRPr="00552142">
        <w:rPr>
          <w:rFonts w:ascii="Cambria" w:hAnsi="Cambria"/>
          <w:sz w:val="20"/>
          <w:szCs w:val="20"/>
        </w:rPr>
        <w:t>2002 to 2007</w:t>
      </w:r>
    </w:p>
    <w:p w14:paraId="18338DC7" w14:textId="77777777" w:rsidR="00C42C35" w:rsidRPr="0095762B" w:rsidRDefault="00C42C35" w:rsidP="0095762B">
      <w:pPr>
        <w:rPr>
          <w:rFonts w:ascii="Cambria" w:hAnsi="Cambria"/>
          <w:sz w:val="20"/>
          <w:szCs w:val="20"/>
        </w:rPr>
      </w:pPr>
    </w:p>
    <w:p w14:paraId="18338DC8" w14:textId="77777777" w:rsidR="002F4992" w:rsidRPr="00552142" w:rsidRDefault="001D6C80" w:rsidP="002F4992">
      <w:pPr>
        <w:spacing w:line="240" w:lineRule="exact"/>
        <w:jc w:val="both"/>
        <w:rPr>
          <w:rFonts w:ascii="Cambria" w:hAnsi="Cambria"/>
          <w:i/>
          <w:sz w:val="20"/>
          <w:szCs w:val="19"/>
        </w:rPr>
      </w:pPr>
      <w:r w:rsidRPr="00552142">
        <w:rPr>
          <w:rFonts w:ascii="Cambria" w:hAnsi="Cambria"/>
          <w:i/>
          <w:sz w:val="20"/>
          <w:szCs w:val="19"/>
        </w:rPr>
        <w:t xml:space="preserve">Canon is a world leader in imaging products and solutions </w:t>
      </w:r>
      <w:r w:rsidR="00C42C35" w:rsidRPr="00552142">
        <w:rPr>
          <w:rFonts w:ascii="Cambria" w:hAnsi="Cambria"/>
          <w:i/>
          <w:sz w:val="20"/>
          <w:szCs w:val="19"/>
        </w:rPr>
        <w:t>for the digital home and office</w:t>
      </w:r>
    </w:p>
    <w:p w14:paraId="18338DC9" w14:textId="77777777" w:rsidR="00C42C35" w:rsidRPr="00552142" w:rsidRDefault="00C42C35" w:rsidP="00C42C35">
      <w:pPr>
        <w:spacing w:line="240" w:lineRule="exact"/>
        <w:jc w:val="both"/>
        <w:rPr>
          <w:rFonts w:ascii="Cambria" w:hAnsi="Cambria"/>
          <w:i/>
          <w:sz w:val="20"/>
          <w:szCs w:val="19"/>
        </w:rPr>
      </w:pPr>
    </w:p>
    <w:p w14:paraId="18338DCA" w14:textId="35DBF188" w:rsidR="002F4992" w:rsidRPr="00552142" w:rsidRDefault="00B07977" w:rsidP="00625423">
      <w:pPr>
        <w:pStyle w:val="ListParagraph"/>
        <w:numPr>
          <w:ilvl w:val="0"/>
          <w:numId w:val="11"/>
        </w:numPr>
        <w:spacing w:before="1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 xml:space="preserve">Successfully </w:t>
      </w:r>
      <w:r w:rsidR="00553E93" w:rsidRPr="00552142">
        <w:rPr>
          <w:rFonts w:ascii="Cambria" w:hAnsi="Cambria"/>
          <w:spacing w:val="-3"/>
          <w:sz w:val="20"/>
          <w:szCs w:val="20"/>
        </w:rPr>
        <w:t xml:space="preserve">restructured financial territories and </w:t>
      </w:r>
      <w:r w:rsidRPr="00552142">
        <w:rPr>
          <w:rFonts w:ascii="Cambria" w:hAnsi="Cambria"/>
          <w:spacing w:val="-3"/>
          <w:sz w:val="20"/>
          <w:szCs w:val="20"/>
        </w:rPr>
        <w:t xml:space="preserve">integrated </w:t>
      </w:r>
      <w:r w:rsidR="008E0D6F">
        <w:rPr>
          <w:rFonts w:ascii="Cambria" w:hAnsi="Cambria"/>
          <w:spacing w:val="-3"/>
          <w:sz w:val="20"/>
          <w:szCs w:val="20"/>
        </w:rPr>
        <w:t>1</w:t>
      </w:r>
      <w:r w:rsidRPr="00552142">
        <w:rPr>
          <w:rFonts w:ascii="Cambria" w:hAnsi="Cambria"/>
          <w:spacing w:val="-3"/>
          <w:sz w:val="20"/>
          <w:szCs w:val="20"/>
        </w:rPr>
        <w:t xml:space="preserve">7 countries into one central shared service </w:t>
      </w:r>
      <w:r w:rsidR="00553E93" w:rsidRPr="00552142">
        <w:rPr>
          <w:rFonts w:ascii="Cambria" w:hAnsi="Cambria"/>
          <w:spacing w:val="-3"/>
          <w:sz w:val="20"/>
          <w:szCs w:val="20"/>
        </w:rPr>
        <w:t xml:space="preserve">center, with $2B revenue </w:t>
      </w:r>
      <w:r w:rsidR="001D68B4" w:rsidRPr="00552142">
        <w:rPr>
          <w:rFonts w:ascii="Cambria" w:hAnsi="Cambria"/>
          <w:spacing w:val="-3"/>
          <w:sz w:val="20"/>
          <w:szCs w:val="20"/>
        </w:rPr>
        <w:t>budget</w:t>
      </w:r>
      <w:r w:rsidR="001D68B4">
        <w:rPr>
          <w:rFonts w:ascii="Cambria" w:hAnsi="Cambria"/>
          <w:spacing w:val="-3"/>
          <w:sz w:val="20"/>
          <w:szCs w:val="20"/>
        </w:rPr>
        <w:t>:</w:t>
      </w:r>
      <w:r w:rsidR="004F5400">
        <w:rPr>
          <w:rFonts w:ascii="Cambria" w:hAnsi="Cambria"/>
          <w:spacing w:val="-3"/>
          <w:sz w:val="20"/>
          <w:szCs w:val="20"/>
        </w:rPr>
        <w:t xml:space="preserve"> </w:t>
      </w:r>
      <w:r w:rsidR="000955DA" w:rsidRPr="00552142">
        <w:rPr>
          <w:rFonts w:ascii="Cambria" w:hAnsi="Cambria"/>
          <w:spacing w:val="-3"/>
          <w:sz w:val="20"/>
          <w:szCs w:val="20"/>
        </w:rPr>
        <w:t>reduced labor costs 55%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CB" w14:textId="51CDC240" w:rsidR="002F4992" w:rsidRPr="00552142" w:rsidRDefault="00B07977" w:rsidP="00625423">
      <w:pPr>
        <w:pStyle w:val="ListParagraph"/>
        <w:numPr>
          <w:ilvl w:val="0"/>
          <w:numId w:val="11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lastRenderedPageBreak/>
        <w:t>Prepared, rolled out and implemented Or</w:t>
      </w:r>
      <w:r w:rsidR="000955DA" w:rsidRPr="00552142">
        <w:rPr>
          <w:rFonts w:ascii="Cambria" w:hAnsi="Cambria"/>
          <w:spacing w:val="-3"/>
          <w:sz w:val="20"/>
          <w:szCs w:val="20"/>
        </w:rPr>
        <w:t xml:space="preserve">acle Financials in </w:t>
      </w:r>
      <w:r w:rsidR="008E0D6F">
        <w:rPr>
          <w:rFonts w:ascii="Cambria" w:hAnsi="Cambria"/>
          <w:spacing w:val="-3"/>
          <w:sz w:val="20"/>
          <w:szCs w:val="20"/>
        </w:rPr>
        <w:t>1</w:t>
      </w:r>
      <w:r w:rsidR="000955DA" w:rsidRPr="00552142">
        <w:rPr>
          <w:rFonts w:ascii="Cambria" w:hAnsi="Cambria"/>
          <w:spacing w:val="-3"/>
          <w:sz w:val="20"/>
          <w:szCs w:val="20"/>
        </w:rPr>
        <w:t>7 countries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CC" w14:textId="5DA1F4E7" w:rsidR="002F4992" w:rsidRPr="00552142" w:rsidRDefault="00B07977" w:rsidP="00625423">
      <w:pPr>
        <w:pStyle w:val="ListParagraph"/>
        <w:numPr>
          <w:ilvl w:val="0"/>
          <w:numId w:val="11"/>
        </w:num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  <w:r w:rsidRPr="00552142">
        <w:rPr>
          <w:rFonts w:ascii="Cambria" w:hAnsi="Cambria"/>
          <w:spacing w:val="-3"/>
          <w:sz w:val="20"/>
          <w:szCs w:val="20"/>
        </w:rPr>
        <w:t>Implemented ERP system</w:t>
      </w:r>
      <w:r w:rsidR="00553E93" w:rsidRPr="00552142">
        <w:rPr>
          <w:rFonts w:ascii="Cambria" w:hAnsi="Cambria"/>
          <w:spacing w:val="-3"/>
          <w:sz w:val="20"/>
          <w:szCs w:val="20"/>
        </w:rPr>
        <w:t xml:space="preserve"> and automated solutions</w:t>
      </w:r>
      <w:r w:rsidRPr="00552142">
        <w:rPr>
          <w:rFonts w:ascii="Cambria" w:hAnsi="Cambria"/>
          <w:spacing w:val="-3"/>
          <w:sz w:val="20"/>
          <w:szCs w:val="20"/>
        </w:rPr>
        <w:t xml:space="preserve"> to improve global production, shipping, and distribution process by three weeks</w:t>
      </w:r>
      <w:r w:rsidR="00553E93" w:rsidRPr="00552142">
        <w:rPr>
          <w:rFonts w:ascii="Cambria" w:hAnsi="Cambria"/>
          <w:spacing w:val="-3"/>
          <w:sz w:val="20"/>
          <w:szCs w:val="20"/>
        </w:rPr>
        <w:t xml:space="preserve"> as well a</w:t>
      </w:r>
      <w:r w:rsidR="000955DA" w:rsidRPr="00552142">
        <w:rPr>
          <w:rFonts w:ascii="Cambria" w:hAnsi="Cambria"/>
          <w:spacing w:val="-3"/>
          <w:sz w:val="20"/>
          <w:szCs w:val="20"/>
        </w:rPr>
        <w:t>s optimize shared service staff</w:t>
      </w:r>
      <w:r w:rsidR="001D68B4">
        <w:rPr>
          <w:rFonts w:ascii="Cambria" w:hAnsi="Cambria"/>
          <w:spacing w:val="-3"/>
          <w:sz w:val="20"/>
          <w:szCs w:val="20"/>
        </w:rPr>
        <w:t>.</w:t>
      </w:r>
    </w:p>
    <w:p w14:paraId="18338DCE" w14:textId="77777777" w:rsidR="009E264C" w:rsidRPr="00552142" w:rsidRDefault="009E264C" w:rsidP="0010038B">
      <w:pPr>
        <w:spacing w:before="60" w:line="240" w:lineRule="exact"/>
        <w:jc w:val="both"/>
        <w:rPr>
          <w:rFonts w:ascii="Cambria" w:hAnsi="Cambria"/>
          <w:spacing w:val="-3"/>
          <w:sz w:val="20"/>
          <w:szCs w:val="20"/>
        </w:rPr>
      </w:pPr>
    </w:p>
    <w:p w14:paraId="18338DCF" w14:textId="77777777" w:rsidR="00C160FA" w:rsidRPr="00552142" w:rsidRDefault="00C160FA" w:rsidP="00C160FA">
      <w:pPr>
        <w:tabs>
          <w:tab w:val="right" w:pos="10170"/>
        </w:tabs>
        <w:spacing w:line="320" w:lineRule="exact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mallCaps/>
          <w:sz w:val="28"/>
          <w:szCs w:val="25"/>
        </w:rPr>
        <w:t>Heineken International</w:t>
      </w:r>
      <w:r w:rsidRPr="00552142">
        <w:rPr>
          <w:rFonts w:ascii="Cambria" w:hAnsi="Cambria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 xml:space="preserve">– The Netherlands </w:t>
      </w:r>
      <w:r w:rsidR="00FF57D5" w:rsidRPr="00552142">
        <w:rPr>
          <w:rFonts w:ascii="Cambria" w:hAnsi="Cambria"/>
          <w:sz w:val="20"/>
          <w:szCs w:val="20"/>
        </w:rPr>
        <w:t xml:space="preserve">                     </w:t>
      </w:r>
      <w:r w:rsidR="00FF57D5" w:rsidRPr="00552142">
        <w:rPr>
          <w:rFonts w:ascii="Cambria" w:hAnsi="Cambria"/>
          <w:b/>
          <w:smallCaps/>
          <w:sz w:val="23"/>
          <w:szCs w:val="23"/>
        </w:rPr>
        <w:t>Finance Manager</w:t>
      </w:r>
      <w:r w:rsidRPr="00552142">
        <w:rPr>
          <w:rFonts w:ascii="Cambria" w:hAnsi="Cambria"/>
          <w:sz w:val="20"/>
          <w:szCs w:val="20"/>
        </w:rPr>
        <w:tab/>
      </w:r>
      <w:r w:rsidR="00FF57D5" w:rsidRPr="00552142">
        <w:rPr>
          <w:rFonts w:ascii="Cambria" w:hAnsi="Cambria"/>
          <w:sz w:val="20"/>
          <w:szCs w:val="20"/>
        </w:rPr>
        <w:t>2000 to 2002</w:t>
      </w:r>
    </w:p>
    <w:p w14:paraId="18338DD0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mallCaps/>
          <w:sz w:val="28"/>
          <w:szCs w:val="25"/>
        </w:rPr>
      </w:pPr>
    </w:p>
    <w:p w14:paraId="18338DD1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mallCaps/>
          <w:sz w:val="28"/>
          <w:szCs w:val="25"/>
        </w:rPr>
        <w:t>MicroStrategy, Inc.</w:t>
      </w:r>
      <w:r w:rsidRPr="00552142">
        <w:rPr>
          <w:rFonts w:ascii="Cambria" w:hAnsi="Cambria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 xml:space="preserve">– The Netherlands                                 </w:t>
      </w:r>
      <w:r w:rsidRPr="00552142">
        <w:rPr>
          <w:rFonts w:ascii="Cambria" w:hAnsi="Cambria"/>
          <w:b/>
          <w:smallCaps/>
          <w:sz w:val="23"/>
          <w:szCs w:val="23"/>
        </w:rPr>
        <w:t>Finance Director</w:t>
      </w:r>
      <w:r w:rsidRPr="00552142">
        <w:rPr>
          <w:rFonts w:ascii="Cambria" w:hAnsi="Cambria"/>
          <w:sz w:val="20"/>
          <w:szCs w:val="20"/>
        </w:rPr>
        <w:tab/>
        <w:t>1998 to 1999</w:t>
      </w:r>
    </w:p>
    <w:p w14:paraId="18338DD2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mallCaps/>
          <w:sz w:val="28"/>
          <w:szCs w:val="25"/>
        </w:rPr>
      </w:pPr>
    </w:p>
    <w:p w14:paraId="18338DD3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mallCaps/>
          <w:sz w:val="28"/>
          <w:szCs w:val="25"/>
        </w:rPr>
        <w:t>Oracle Corporation</w:t>
      </w:r>
      <w:r w:rsidRPr="00552142">
        <w:rPr>
          <w:rFonts w:ascii="Cambria" w:hAnsi="Cambria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 xml:space="preserve">– The Netherlands                                </w:t>
      </w:r>
      <w:r w:rsidRPr="00552142">
        <w:rPr>
          <w:rFonts w:ascii="Cambria" w:hAnsi="Cambria"/>
          <w:b/>
          <w:smallCaps/>
          <w:sz w:val="23"/>
          <w:szCs w:val="23"/>
        </w:rPr>
        <w:t>Financial Analyst</w:t>
      </w:r>
      <w:r w:rsidRPr="00552142">
        <w:rPr>
          <w:rFonts w:ascii="Cambria" w:hAnsi="Cambria"/>
          <w:sz w:val="20"/>
          <w:szCs w:val="20"/>
        </w:rPr>
        <w:tab/>
        <w:t>1994 to 1999</w:t>
      </w:r>
    </w:p>
    <w:p w14:paraId="18338DD4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mallCaps/>
          <w:sz w:val="28"/>
          <w:szCs w:val="25"/>
        </w:rPr>
      </w:pPr>
    </w:p>
    <w:p w14:paraId="18338DD5" w14:textId="77777777" w:rsidR="00FF57D5" w:rsidRPr="00552142" w:rsidRDefault="00FF57D5" w:rsidP="00FF57D5">
      <w:pPr>
        <w:tabs>
          <w:tab w:val="right" w:pos="10170"/>
        </w:tabs>
        <w:spacing w:line="320" w:lineRule="exact"/>
        <w:rPr>
          <w:rFonts w:ascii="Cambria" w:hAnsi="Cambria"/>
          <w:sz w:val="20"/>
          <w:szCs w:val="20"/>
        </w:rPr>
      </w:pPr>
      <w:r w:rsidRPr="00552142">
        <w:rPr>
          <w:rFonts w:ascii="Cambria" w:hAnsi="Cambria"/>
          <w:smallCaps/>
          <w:sz w:val="28"/>
          <w:szCs w:val="25"/>
        </w:rPr>
        <w:t>Ernst &amp; Young</w:t>
      </w:r>
      <w:r w:rsidRPr="00552142">
        <w:rPr>
          <w:rFonts w:ascii="Cambria" w:hAnsi="Cambria"/>
          <w:szCs w:val="20"/>
        </w:rPr>
        <w:t xml:space="preserve"> </w:t>
      </w:r>
      <w:r w:rsidRPr="00552142">
        <w:rPr>
          <w:rFonts w:ascii="Cambria" w:hAnsi="Cambria"/>
          <w:sz w:val="20"/>
          <w:szCs w:val="20"/>
        </w:rPr>
        <w:t xml:space="preserve">– The Netherlands                                             </w:t>
      </w:r>
      <w:r w:rsidR="00E21159">
        <w:rPr>
          <w:rFonts w:ascii="Cambria" w:hAnsi="Cambria"/>
          <w:sz w:val="20"/>
          <w:szCs w:val="20"/>
        </w:rPr>
        <w:t xml:space="preserve"> </w:t>
      </w:r>
      <w:r w:rsidRPr="00552142">
        <w:rPr>
          <w:rFonts w:ascii="Cambria" w:hAnsi="Cambria"/>
          <w:b/>
          <w:smallCaps/>
          <w:sz w:val="23"/>
          <w:szCs w:val="23"/>
        </w:rPr>
        <w:t>Assistant Auditor</w:t>
      </w:r>
      <w:r w:rsidRPr="00552142">
        <w:rPr>
          <w:rFonts w:ascii="Cambria" w:hAnsi="Cambria"/>
          <w:sz w:val="20"/>
          <w:szCs w:val="20"/>
        </w:rPr>
        <w:tab/>
        <w:t>1990 to 1993</w:t>
      </w:r>
    </w:p>
    <w:p w14:paraId="4BE8E662" w14:textId="77777777" w:rsidR="00373CFA" w:rsidRDefault="00373CFA" w:rsidP="008F2B6F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316C8CB9" w14:textId="77777777" w:rsidR="00373CFA" w:rsidRDefault="00373CFA" w:rsidP="008F2B6F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617C5054" w14:textId="77777777" w:rsidR="00373CFA" w:rsidRDefault="00373CFA" w:rsidP="008F2B6F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3B8BF5C4" w14:textId="77777777" w:rsidR="00373CFA" w:rsidRDefault="00373CFA" w:rsidP="008F2B6F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18338DD8" w14:textId="79227FC1" w:rsidR="00B25C8B" w:rsidRPr="00552142" w:rsidRDefault="00B25C8B" w:rsidP="008F2B6F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b/>
          <w:spacing w:val="10"/>
          <w:sz w:val="22"/>
        </w:rPr>
        <w:t>EDUCATION</w:t>
      </w:r>
    </w:p>
    <w:p w14:paraId="18338DD9" w14:textId="77777777" w:rsidR="00E14203" w:rsidRPr="00552142" w:rsidRDefault="002F4992" w:rsidP="008F2B6F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b/>
          <w:sz w:val="20"/>
          <w:szCs w:val="19"/>
        </w:rPr>
        <w:t>M.B.A. General Business</w:t>
      </w:r>
      <w:r w:rsidRPr="00552142">
        <w:rPr>
          <w:rFonts w:ascii="Cambria" w:hAnsi="Cambria"/>
          <w:sz w:val="20"/>
          <w:szCs w:val="19"/>
        </w:rPr>
        <w:t xml:space="preserve"> – He</w:t>
      </w:r>
      <w:r w:rsidR="009A0436" w:rsidRPr="00552142">
        <w:rPr>
          <w:rFonts w:ascii="Cambria" w:hAnsi="Cambria"/>
          <w:sz w:val="20"/>
          <w:szCs w:val="19"/>
        </w:rPr>
        <w:t>nley Management College – Oxford</w:t>
      </w:r>
      <w:r w:rsidRPr="00552142">
        <w:rPr>
          <w:rFonts w:ascii="Cambria" w:hAnsi="Cambria"/>
          <w:sz w:val="20"/>
          <w:szCs w:val="19"/>
        </w:rPr>
        <w:t>, UK</w:t>
      </w:r>
    </w:p>
    <w:p w14:paraId="18338DDA" w14:textId="77777777" w:rsidR="002F4992" w:rsidRPr="00552142" w:rsidRDefault="00574218" w:rsidP="008F2B6F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b/>
          <w:sz w:val="20"/>
          <w:szCs w:val="19"/>
        </w:rPr>
        <w:t>Bachelor of Management, Economics &amp; Law</w:t>
      </w:r>
      <w:r w:rsidRPr="00552142">
        <w:rPr>
          <w:rFonts w:ascii="Cambria" w:hAnsi="Cambria"/>
          <w:sz w:val="20"/>
          <w:szCs w:val="19"/>
        </w:rPr>
        <w:t xml:space="preserve"> – Business School – Utrecht, NL</w:t>
      </w:r>
    </w:p>
    <w:p w14:paraId="18338DDB" w14:textId="77777777" w:rsidR="005759D7" w:rsidRPr="00552142" w:rsidRDefault="005759D7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18338DDC" w14:textId="77777777" w:rsidR="009D315E" w:rsidRPr="00552142" w:rsidRDefault="009D315E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18338DDD" w14:textId="77777777" w:rsidR="00734EF8" w:rsidRPr="00552142" w:rsidRDefault="00734EF8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b/>
          <w:spacing w:val="10"/>
          <w:sz w:val="22"/>
        </w:rPr>
        <w:t>TECHNOLOGY</w:t>
      </w:r>
    </w:p>
    <w:p w14:paraId="18338DDE" w14:textId="77777777" w:rsidR="00734EF8" w:rsidRPr="00552142" w:rsidRDefault="00734EF8" w:rsidP="00734EF8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sz w:val="20"/>
          <w:szCs w:val="19"/>
        </w:rPr>
        <w:t xml:space="preserve">ERP Systems (Oracle, SAP, JD Edwards) – </w:t>
      </w:r>
      <w:proofErr w:type="spellStart"/>
      <w:r w:rsidR="005759D7" w:rsidRPr="00552142">
        <w:rPr>
          <w:rFonts w:ascii="Cambria" w:hAnsi="Cambria"/>
          <w:sz w:val="20"/>
          <w:szCs w:val="19"/>
        </w:rPr>
        <w:t>SalesForce</w:t>
      </w:r>
      <w:proofErr w:type="spellEnd"/>
      <w:r w:rsidR="005759D7" w:rsidRPr="00552142">
        <w:rPr>
          <w:rFonts w:ascii="Cambria" w:hAnsi="Cambria"/>
          <w:sz w:val="20"/>
          <w:szCs w:val="19"/>
        </w:rPr>
        <w:t xml:space="preserve"> – FinancialForce – QuickBooks - </w:t>
      </w:r>
      <w:r w:rsidRPr="00552142">
        <w:rPr>
          <w:rFonts w:ascii="Cambria" w:hAnsi="Cambria"/>
          <w:sz w:val="20"/>
          <w:szCs w:val="19"/>
        </w:rPr>
        <w:t>MS Office (Advanced Excel)</w:t>
      </w:r>
    </w:p>
    <w:p w14:paraId="18338DDF" w14:textId="77777777" w:rsidR="00734EF8" w:rsidRPr="00552142" w:rsidRDefault="00734EF8" w:rsidP="00734EF8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sz w:val="20"/>
          <w:szCs w:val="19"/>
        </w:rPr>
        <w:t xml:space="preserve"> </w:t>
      </w:r>
      <w:r w:rsidR="00687CDF" w:rsidRPr="00552142">
        <w:rPr>
          <w:rFonts w:ascii="Cambria" w:hAnsi="Cambria"/>
          <w:sz w:val="20"/>
          <w:szCs w:val="19"/>
        </w:rPr>
        <w:t xml:space="preserve">Power BI – </w:t>
      </w:r>
      <w:r w:rsidRPr="00552142">
        <w:rPr>
          <w:rFonts w:ascii="Cambria" w:hAnsi="Cambria"/>
          <w:sz w:val="20"/>
          <w:szCs w:val="19"/>
        </w:rPr>
        <w:t>HTML (basic) – SQL (basic) – WordPress (basic)</w:t>
      </w:r>
    </w:p>
    <w:p w14:paraId="18338DE0" w14:textId="77777777" w:rsidR="005759D7" w:rsidRPr="00552142" w:rsidRDefault="005759D7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18338DE1" w14:textId="77777777" w:rsidR="009D315E" w:rsidRPr="00552142" w:rsidRDefault="009D315E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</w:p>
    <w:p w14:paraId="18338DE2" w14:textId="77777777" w:rsidR="00734EF8" w:rsidRPr="00552142" w:rsidRDefault="00734EF8" w:rsidP="00734EF8">
      <w:pPr>
        <w:pBdr>
          <w:bottom w:val="single" w:sz="2" w:space="2" w:color="auto"/>
        </w:pBdr>
        <w:tabs>
          <w:tab w:val="right" w:pos="10512"/>
        </w:tabs>
        <w:spacing w:before="120" w:after="120" w:line="260" w:lineRule="exact"/>
        <w:jc w:val="center"/>
        <w:rPr>
          <w:rFonts w:ascii="Cambria" w:hAnsi="Cambria"/>
          <w:b/>
          <w:spacing w:val="10"/>
          <w:sz w:val="22"/>
        </w:rPr>
      </w:pPr>
      <w:r w:rsidRPr="00552142">
        <w:rPr>
          <w:rFonts w:ascii="Cambria" w:hAnsi="Cambria"/>
          <w:b/>
          <w:spacing w:val="10"/>
          <w:sz w:val="22"/>
        </w:rPr>
        <w:t>LANGUAGES</w:t>
      </w:r>
    </w:p>
    <w:p w14:paraId="18338DE3" w14:textId="77777777" w:rsidR="00B07977" w:rsidRPr="00552142" w:rsidRDefault="00734EF8" w:rsidP="00734EF8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sz w:val="20"/>
          <w:szCs w:val="19"/>
        </w:rPr>
        <w:t xml:space="preserve">English &amp; Dutch (fluent) </w:t>
      </w:r>
    </w:p>
    <w:p w14:paraId="18338DE4" w14:textId="77777777" w:rsidR="00734EF8" w:rsidRPr="00552142" w:rsidRDefault="00734EF8" w:rsidP="00734EF8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sz w:val="20"/>
          <w:szCs w:val="19"/>
        </w:rPr>
        <w:t>French &amp; German (conversational)</w:t>
      </w:r>
    </w:p>
    <w:p w14:paraId="18338DE5" w14:textId="77777777" w:rsidR="00734EF8" w:rsidRPr="00552142" w:rsidRDefault="00B07977" w:rsidP="00734EF8">
      <w:pPr>
        <w:spacing w:line="240" w:lineRule="exact"/>
        <w:jc w:val="center"/>
        <w:rPr>
          <w:rFonts w:ascii="Cambria" w:hAnsi="Cambria"/>
          <w:sz w:val="20"/>
          <w:szCs w:val="19"/>
        </w:rPr>
      </w:pPr>
      <w:r w:rsidRPr="00552142">
        <w:rPr>
          <w:rFonts w:ascii="Cambria" w:hAnsi="Cambria"/>
          <w:sz w:val="20"/>
          <w:szCs w:val="19"/>
        </w:rPr>
        <w:t>Italian &amp; Spanish (basic)</w:t>
      </w:r>
    </w:p>
    <w:p w14:paraId="18338DE6" w14:textId="77777777" w:rsidR="00734EF8" w:rsidRPr="00552142" w:rsidRDefault="00734EF8" w:rsidP="00734EF8">
      <w:pPr>
        <w:spacing w:line="240" w:lineRule="exact"/>
        <w:rPr>
          <w:rFonts w:ascii="Cambria" w:hAnsi="Cambria"/>
          <w:i/>
          <w:sz w:val="20"/>
          <w:szCs w:val="19"/>
        </w:rPr>
      </w:pPr>
    </w:p>
    <w:p w14:paraId="18338DE7" w14:textId="77777777" w:rsidR="006D7782" w:rsidRPr="00552142" w:rsidRDefault="006D7782" w:rsidP="008F2B6F">
      <w:pPr>
        <w:spacing w:line="240" w:lineRule="exact"/>
        <w:rPr>
          <w:rFonts w:ascii="Cambria" w:hAnsi="Cambria"/>
          <w:i/>
          <w:sz w:val="20"/>
          <w:szCs w:val="19"/>
        </w:rPr>
      </w:pPr>
    </w:p>
    <w:p w14:paraId="18338DE8" w14:textId="77777777" w:rsidR="006D7782" w:rsidRPr="00552142" w:rsidRDefault="006D7782" w:rsidP="008F2B6F">
      <w:pPr>
        <w:spacing w:line="240" w:lineRule="exact"/>
        <w:rPr>
          <w:rFonts w:ascii="Cambria" w:hAnsi="Cambria"/>
          <w:b/>
          <w:i/>
          <w:sz w:val="20"/>
          <w:szCs w:val="19"/>
        </w:rPr>
      </w:pPr>
    </w:p>
    <w:p w14:paraId="18338DE9" w14:textId="77777777" w:rsidR="006D7782" w:rsidRPr="00552142" w:rsidRDefault="006D7782" w:rsidP="008F2B6F">
      <w:pPr>
        <w:spacing w:line="240" w:lineRule="exact"/>
        <w:rPr>
          <w:rFonts w:ascii="Cambria" w:hAnsi="Cambria"/>
          <w:i/>
          <w:sz w:val="20"/>
          <w:szCs w:val="19"/>
        </w:rPr>
      </w:pPr>
    </w:p>
    <w:p w14:paraId="18338DEA" w14:textId="77777777" w:rsidR="004A7C80" w:rsidRPr="00552142" w:rsidRDefault="004A7C80" w:rsidP="008F2B6F">
      <w:pPr>
        <w:spacing w:line="240" w:lineRule="exact"/>
        <w:rPr>
          <w:rFonts w:ascii="Cambria" w:hAnsi="Cambria"/>
          <w:i/>
          <w:sz w:val="20"/>
          <w:szCs w:val="19"/>
        </w:rPr>
      </w:pPr>
    </w:p>
    <w:sectPr w:rsidR="004A7C80" w:rsidRPr="00552142" w:rsidSect="008526D7">
      <w:pgSz w:w="12240" w:h="15840"/>
      <w:pgMar w:top="1080" w:right="1080" w:bottom="10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EF13" w14:textId="77777777" w:rsidR="006E317D" w:rsidRDefault="006E317D" w:rsidP="00B25C8B">
      <w:r>
        <w:separator/>
      </w:r>
    </w:p>
  </w:endnote>
  <w:endnote w:type="continuationSeparator" w:id="0">
    <w:p w14:paraId="513CC955" w14:textId="77777777" w:rsidR="006E317D" w:rsidRDefault="006E317D" w:rsidP="00B2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338C" w14:textId="77777777" w:rsidR="006E317D" w:rsidRDefault="006E317D" w:rsidP="00B25C8B">
      <w:r>
        <w:separator/>
      </w:r>
    </w:p>
  </w:footnote>
  <w:footnote w:type="continuationSeparator" w:id="0">
    <w:p w14:paraId="0268E77D" w14:textId="77777777" w:rsidR="006E317D" w:rsidRDefault="006E317D" w:rsidP="00B2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0E"/>
    <w:multiLevelType w:val="hybridMultilevel"/>
    <w:tmpl w:val="74D23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23BB"/>
    <w:multiLevelType w:val="hybridMultilevel"/>
    <w:tmpl w:val="E0501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E4F"/>
    <w:multiLevelType w:val="hybridMultilevel"/>
    <w:tmpl w:val="7682C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87D"/>
    <w:multiLevelType w:val="hybridMultilevel"/>
    <w:tmpl w:val="68CCB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2507"/>
    <w:multiLevelType w:val="hybridMultilevel"/>
    <w:tmpl w:val="82D21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E21BF"/>
    <w:multiLevelType w:val="hybridMultilevel"/>
    <w:tmpl w:val="BDA6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739A1"/>
    <w:multiLevelType w:val="hybridMultilevel"/>
    <w:tmpl w:val="42E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1004"/>
    <w:multiLevelType w:val="hybridMultilevel"/>
    <w:tmpl w:val="5E66D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1941"/>
    <w:multiLevelType w:val="hybridMultilevel"/>
    <w:tmpl w:val="1790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1298C"/>
    <w:multiLevelType w:val="hybridMultilevel"/>
    <w:tmpl w:val="303E03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14D0B"/>
    <w:multiLevelType w:val="hybridMultilevel"/>
    <w:tmpl w:val="B8F4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06E7"/>
    <w:multiLevelType w:val="hybridMultilevel"/>
    <w:tmpl w:val="F828A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2FF0"/>
    <w:multiLevelType w:val="hybridMultilevel"/>
    <w:tmpl w:val="B34E55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46BEF"/>
    <w:multiLevelType w:val="hybridMultilevel"/>
    <w:tmpl w:val="E4A2AE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266052">
    <w:abstractNumId w:val="13"/>
  </w:num>
  <w:num w:numId="2" w16cid:durableId="378823167">
    <w:abstractNumId w:val="9"/>
  </w:num>
  <w:num w:numId="3" w16cid:durableId="1683311157">
    <w:abstractNumId w:val="12"/>
  </w:num>
  <w:num w:numId="4" w16cid:durableId="218059258">
    <w:abstractNumId w:val="10"/>
  </w:num>
  <w:num w:numId="5" w16cid:durableId="2090301636">
    <w:abstractNumId w:val="8"/>
  </w:num>
  <w:num w:numId="6" w16cid:durableId="408310432">
    <w:abstractNumId w:val="6"/>
  </w:num>
  <w:num w:numId="7" w16cid:durableId="1101147680">
    <w:abstractNumId w:val="1"/>
  </w:num>
  <w:num w:numId="8" w16cid:durableId="617301158">
    <w:abstractNumId w:val="3"/>
  </w:num>
  <w:num w:numId="9" w16cid:durableId="930622977">
    <w:abstractNumId w:val="7"/>
  </w:num>
  <w:num w:numId="10" w16cid:durableId="1410927095">
    <w:abstractNumId w:val="2"/>
  </w:num>
  <w:num w:numId="11" w16cid:durableId="26611840">
    <w:abstractNumId w:val="0"/>
  </w:num>
  <w:num w:numId="12" w16cid:durableId="421337985">
    <w:abstractNumId w:val="4"/>
  </w:num>
  <w:num w:numId="13" w16cid:durableId="1871912640">
    <w:abstractNumId w:val="11"/>
  </w:num>
  <w:num w:numId="14" w16cid:durableId="1227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2"/>
    <w:rsid w:val="0001622F"/>
    <w:rsid w:val="0003155D"/>
    <w:rsid w:val="00065BDD"/>
    <w:rsid w:val="00075DDB"/>
    <w:rsid w:val="000955DA"/>
    <w:rsid w:val="000A07E1"/>
    <w:rsid w:val="000B0B4D"/>
    <w:rsid w:val="000B124C"/>
    <w:rsid w:val="000C4DBD"/>
    <w:rsid w:val="000D54AF"/>
    <w:rsid w:val="0010038B"/>
    <w:rsid w:val="001007C1"/>
    <w:rsid w:val="0010207D"/>
    <w:rsid w:val="00131F27"/>
    <w:rsid w:val="00160D60"/>
    <w:rsid w:val="00174BB5"/>
    <w:rsid w:val="00192147"/>
    <w:rsid w:val="001922D2"/>
    <w:rsid w:val="00196B72"/>
    <w:rsid w:val="001B0692"/>
    <w:rsid w:val="001D68B4"/>
    <w:rsid w:val="001D6C80"/>
    <w:rsid w:val="00233DE1"/>
    <w:rsid w:val="002463D7"/>
    <w:rsid w:val="00252CEC"/>
    <w:rsid w:val="00284C1E"/>
    <w:rsid w:val="00290C34"/>
    <w:rsid w:val="00293D77"/>
    <w:rsid w:val="002946D8"/>
    <w:rsid w:val="002B1743"/>
    <w:rsid w:val="002B78A4"/>
    <w:rsid w:val="002C5882"/>
    <w:rsid w:val="002F4992"/>
    <w:rsid w:val="00302FB3"/>
    <w:rsid w:val="0032164B"/>
    <w:rsid w:val="00345625"/>
    <w:rsid w:val="00350EEC"/>
    <w:rsid w:val="0035687C"/>
    <w:rsid w:val="003710D3"/>
    <w:rsid w:val="00371152"/>
    <w:rsid w:val="00373CFA"/>
    <w:rsid w:val="00390500"/>
    <w:rsid w:val="003932EC"/>
    <w:rsid w:val="003C39FB"/>
    <w:rsid w:val="003E1293"/>
    <w:rsid w:val="003E67BA"/>
    <w:rsid w:val="003F01BF"/>
    <w:rsid w:val="00401B07"/>
    <w:rsid w:val="00414984"/>
    <w:rsid w:val="00492072"/>
    <w:rsid w:val="004A7C80"/>
    <w:rsid w:val="004D7A1C"/>
    <w:rsid w:val="004F5400"/>
    <w:rsid w:val="0050700B"/>
    <w:rsid w:val="005178FE"/>
    <w:rsid w:val="0054260E"/>
    <w:rsid w:val="00547EBD"/>
    <w:rsid w:val="00552142"/>
    <w:rsid w:val="00553E93"/>
    <w:rsid w:val="00574218"/>
    <w:rsid w:val="005759D7"/>
    <w:rsid w:val="0058163B"/>
    <w:rsid w:val="005D1782"/>
    <w:rsid w:val="005D6189"/>
    <w:rsid w:val="005E3D1D"/>
    <w:rsid w:val="00625423"/>
    <w:rsid w:val="006552B5"/>
    <w:rsid w:val="00657A3E"/>
    <w:rsid w:val="00676C33"/>
    <w:rsid w:val="00687CDF"/>
    <w:rsid w:val="006C464E"/>
    <w:rsid w:val="006D7782"/>
    <w:rsid w:val="006E317D"/>
    <w:rsid w:val="00721B77"/>
    <w:rsid w:val="00725DA2"/>
    <w:rsid w:val="00734EF8"/>
    <w:rsid w:val="00735301"/>
    <w:rsid w:val="00740F64"/>
    <w:rsid w:val="007418C2"/>
    <w:rsid w:val="00772ED3"/>
    <w:rsid w:val="007A5F04"/>
    <w:rsid w:val="007C0958"/>
    <w:rsid w:val="007C1644"/>
    <w:rsid w:val="007C5B4C"/>
    <w:rsid w:val="00804226"/>
    <w:rsid w:val="00804840"/>
    <w:rsid w:val="008139B9"/>
    <w:rsid w:val="00826645"/>
    <w:rsid w:val="008526D7"/>
    <w:rsid w:val="00861D39"/>
    <w:rsid w:val="008A0B75"/>
    <w:rsid w:val="008E0D6F"/>
    <w:rsid w:val="008F2061"/>
    <w:rsid w:val="008F2B6F"/>
    <w:rsid w:val="00951041"/>
    <w:rsid w:val="0095762B"/>
    <w:rsid w:val="009652C9"/>
    <w:rsid w:val="00994BAE"/>
    <w:rsid w:val="009A0436"/>
    <w:rsid w:val="009B2D1B"/>
    <w:rsid w:val="009D315E"/>
    <w:rsid w:val="009E264C"/>
    <w:rsid w:val="009F36B5"/>
    <w:rsid w:val="00A017F6"/>
    <w:rsid w:val="00A82C19"/>
    <w:rsid w:val="00A83183"/>
    <w:rsid w:val="00A946CA"/>
    <w:rsid w:val="00AB2C04"/>
    <w:rsid w:val="00AD3F56"/>
    <w:rsid w:val="00AD690B"/>
    <w:rsid w:val="00AD7413"/>
    <w:rsid w:val="00AF4522"/>
    <w:rsid w:val="00B07977"/>
    <w:rsid w:val="00B25B9E"/>
    <w:rsid w:val="00B25C8B"/>
    <w:rsid w:val="00B33B94"/>
    <w:rsid w:val="00B63A60"/>
    <w:rsid w:val="00B64022"/>
    <w:rsid w:val="00B77094"/>
    <w:rsid w:val="00B77C2F"/>
    <w:rsid w:val="00B869B7"/>
    <w:rsid w:val="00BC7F32"/>
    <w:rsid w:val="00BE3A44"/>
    <w:rsid w:val="00C160FA"/>
    <w:rsid w:val="00C35B68"/>
    <w:rsid w:val="00C41CE9"/>
    <w:rsid w:val="00C42C35"/>
    <w:rsid w:val="00C95523"/>
    <w:rsid w:val="00C95D0A"/>
    <w:rsid w:val="00CE3267"/>
    <w:rsid w:val="00CF4C37"/>
    <w:rsid w:val="00D140A0"/>
    <w:rsid w:val="00D431A3"/>
    <w:rsid w:val="00D44D77"/>
    <w:rsid w:val="00D81107"/>
    <w:rsid w:val="00DC188E"/>
    <w:rsid w:val="00DD3E63"/>
    <w:rsid w:val="00E059D8"/>
    <w:rsid w:val="00E14203"/>
    <w:rsid w:val="00E21159"/>
    <w:rsid w:val="00E55DA9"/>
    <w:rsid w:val="00EE4819"/>
    <w:rsid w:val="00EF163D"/>
    <w:rsid w:val="00EF4139"/>
    <w:rsid w:val="00F03DE8"/>
    <w:rsid w:val="00F171E4"/>
    <w:rsid w:val="00F236F3"/>
    <w:rsid w:val="00F57277"/>
    <w:rsid w:val="00F956C9"/>
    <w:rsid w:val="00FA3859"/>
    <w:rsid w:val="00FA560B"/>
    <w:rsid w:val="00FB674D"/>
    <w:rsid w:val="00FD1097"/>
    <w:rsid w:val="00FD7691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38D87"/>
  <w15:docId w15:val="{1DE71617-6F94-4C0F-9269-564142E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C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C8B"/>
    <w:pPr>
      <w:ind w:left="720"/>
      <w:contextualSpacing/>
    </w:pPr>
  </w:style>
  <w:style w:type="paragraph" w:styleId="Footer">
    <w:name w:val="footer"/>
    <w:basedOn w:val="Normal"/>
    <w:link w:val="FooterChar"/>
    <w:rsid w:val="00B25C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5C8B"/>
    <w:rPr>
      <w:sz w:val="24"/>
      <w:szCs w:val="24"/>
    </w:rPr>
  </w:style>
  <w:style w:type="paragraph" w:styleId="Header">
    <w:name w:val="header"/>
    <w:basedOn w:val="Normal"/>
    <w:link w:val="HeaderChar"/>
    <w:rsid w:val="00B25C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5C8B"/>
    <w:rPr>
      <w:sz w:val="24"/>
      <w:szCs w:val="24"/>
    </w:rPr>
  </w:style>
  <w:style w:type="character" w:styleId="Hyperlink">
    <w:name w:val="Hyperlink"/>
    <w:rsid w:val="00350EEC"/>
    <w:rPr>
      <w:color w:val="0000FF"/>
      <w:u w:val="single"/>
    </w:rPr>
  </w:style>
  <w:style w:type="character" w:styleId="Strong">
    <w:name w:val="Strong"/>
    <w:basedOn w:val="DefaultParagraphFont"/>
    <w:qFormat/>
    <w:rsid w:val="00AD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Ladders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Lee</dc:creator>
  <cp:lastModifiedBy>Maarten-Jan Waasdorp</cp:lastModifiedBy>
  <cp:revision>3</cp:revision>
  <cp:lastPrinted>2020-07-15T17:49:00Z</cp:lastPrinted>
  <dcterms:created xsi:type="dcterms:W3CDTF">2023-01-04T18:34:00Z</dcterms:created>
  <dcterms:modified xsi:type="dcterms:W3CDTF">2023-06-09T18:52:00Z</dcterms:modified>
</cp:coreProperties>
</file>